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6D9" w:rsidRPr="00EA37F1" w:rsidRDefault="00EC41F1" w:rsidP="00EA37F1">
      <w:pPr>
        <w:pStyle w:val="10"/>
        <w:keepNext/>
        <w:keepLines/>
        <w:shd w:val="clear" w:color="auto" w:fill="auto"/>
        <w:spacing w:after="432" w:line="276" w:lineRule="auto"/>
        <w:ind w:left="20" w:right="20"/>
        <w:jc w:val="center"/>
        <w:rPr>
          <w:sz w:val="28"/>
          <w:szCs w:val="28"/>
        </w:rPr>
      </w:pPr>
      <w:bookmarkStart w:id="0" w:name="bookmark0"/>
      <w:bookmarkStart w:id="1" w:name="_GoBack"/>
      <w:bookmarkEnd w:id="1"/>
      <w:r w:rsidRPr="00EA37F1">
        <w:rPr>
          <w:sz w:val="28"/>
          <w:szCs w:val="28"/>
        </w:rPr>
        <w:t>Информация для абитуриентов и</w:t>
      </w:r>
      <w:r w:rsidR="00EA37F1">
        <w:rPr>
          <w:sz w:val="28"/>
          <w:szCs w:val="28"/>
        </w:rPr>
        <w:t xml:space="preserve"> студентов с инвалидностью и ли</w:t>
      </w:r>
      <w:r w:rsidR="00EA37F1">
        <w:rPr>
          <w:sz w:val="28"/>
          <w:szCs w:val="28"/>
          <w:lang w:val="ru-RU"/>
        </w:rPr>
        <w:t>ц</w:t>
      </w:r>
      <w:r w:rsidRPr="00EA37F1">
        <w:rPr>
          <w:sz w:val="28"/>
          <w:szCs w:val="28"/>
        </w:rPr>
        <w:t xml:space="preserve"> с ограниченными возможностями здоровья</w:t>
      </w:r>
      <w:bookmarkEnd w:id="0"/>
    </w:p>
    <w:p w:rsidR="00EA76D9" w:rsidRPr="00EA37F1" w:rsidRDefault="00EC41F1" w:rsidP="00EA37F1">
      <w:pPr>
        <w:pStyle w:val="2"/>
        <w:shd w:val="clear" w:color="auto" w:fill="auto"/>
        <w:spacing w:before="0" w:line="276" w:lineRule="auto"/>
        <w:ind w:left="20" w:right="20" w:firstLine="700"/>
        <w:rPr>
          <w:sz w:val="28"/>
          <w:szCs w:val="28"/>
        </w:rPr>
      </w:pPr>
      <w:r w:rsidRPr="00EA37F1">
        <w:rPr>
          <w:sz w:val="28"/>
          <w:szCs w:val="28"/>
        </w:rPr>
        <w:t>В целях обеспечения выполнения показателей доступности высшего образования и среднего профессионального образования для инвалидов и лиц с ограниченными возможностями здоровья в Тучковском филиале Московского Политехнического университета проводятся следующие мероприятия:</w:t>
      </w:r>
    </w:p>
    <w:p w:rsidR="00EA76D9" w:rsidRPr="00EA37F1" w:rsidRDefault="00EC41F1" w:rsidP="00EA37F1">
      <w:pPr>
        <w:pStyle w:val="2"/>
        <w:shd w:val="clear" w:color="auto" w:fill="auto"/>
        <w:spacing w:before="0" w:line="276" w:lineRule="auto"/>
        <w:ind w:left="20" w:firstLine="700"/>
        <w:jc w:val="left"/>
        <w:rPr>
          <w:sz w:val="28"/>
          <w:szCs w:val="28"/>
        </w:rPr>
      </w:pPr>
      <w:r w:rsidRPr="00EA37F1">
        <w:rPr>
          <w:sz w:val="28"/>
          <w:szCs w:val="28"/>
        </w:rPr>
        <w:t>- в период проведения приёмной кампании профориентирование</w:t>
      </w:r>
      <w:r w:rsidR="00EA37F1">
        <w:rPr>
          <w:sz w:val="28"/>
          <w:szCs w:val="28"/>
          <w:lang w:val="ru-RU"/>
        </w:rPr>
        <w:t xml:space="preserve"> </w:t>
      </w:r>
      <w:r w:rsidR="00EA37F1">
        <w:rPr>
          <w:sz w:val="28"/>
          <w:szCs w:val="28"/>
        </w:rPr>
        <w:t>абитуриентов из числа инвалид</w:t>
      </w:r>
      <w:r w:rsidR="00EA37F1">
        <w:rPr>
          <w:sz w:val="28"/>
          <w:szCs w:val="28"/>
          <w:lang w:val="ru-RU"/>
        </w:rPr>
        <w:t>о</w:t>
      </w:r>
      <w:r w:rsidRPr="00EA37F1">
        <w:rPr>
          <w:sz w:val="28"/>
          <w:szCs w:val="28"/>
        </w:rPr>
        <w:t>в и лиц с</w:t>
      </w:r>
      <w:r w:rsidR="00EA37F1">
        <w:rPr>
          <w:sz w:val="28"/>
          <w:szCs w:val="28"/>
          <w:lang w:val="ru-RU"/>
        </w:rPr>
        <w:t xml:space="preserve"> ОВЗ</w:t>
      </w:r>
      <w:r w:rsidRPr="00EA37F1">
        <w:rPr>
          <w:sz w:val="28"/>
          <w:szCs w:val="28"/>
        </w:rPr>
        <w:t xml:space="preserve"> </w:t>
      </w:r>
      <w:r w:rsidR="00EA37F1">
        <w:rPr>
          <w:sz w:val="28"/>
          <w:szCs w:val="28"/>
          <w:lang w:val="ru-RU"/>
        </w:rPr>
        <w:t>обеспечивается</w:t>
      </w:r>
      <w:r w:rsidRPr="00EA37F1">
        <w:rPr>
          <w:sz w:val="28"/>
          <w:szCs w:val="28"/>
        </w:rPr>
        <w:t xml:space="preserve"> </w:t>
      </w:r>
      <w:r w:rsidRPr="002E6A50">
        <w:rPr>
          <w:sz w:val="28"/>
          <w:szCs w:val="28"/>
        </w:rPr>
        <w:t>ассистентом</w:t>
      </w:r>
      <w:r w:rsidR="00EA37F1" w:rsidRPr="00EA37F1">
        <w:rPr>
          <w:sz w:val="28"/>
          <w:szCs w:val="28"/>
          <w:u w:val="single"/>
          <w:lang w:val="ru-RU"/>
        </w:rPr>
        <w:t xml:space="preserve"> Сергачевым Константином Алексеевичем</w:t>
      </w:r>
      <w:r w:rsidR="00EA37F1" w:rsidRPr="00EA37F1">
        <w:rPr>
          <w:rStyle w:val="11"/>
          <w:sz w:val="28"/>
          <w:szCs w:val="28"/>
          <w:u w:val="none"/>
          <w:lang w:val="ru-RU"/>
        </w:rPr>
        <w:t xml:space="preserve">, </w:t>
      </w:r>
      <w:r w:rsidR="00EA37F1">
        <w:rPr>
          <w:sz w:val="28"/>
          <w:szCs w:val="28"/>
          <w:lang w:val="ru-RU"/>
        </w:rPr>
        <w:t>в остальное время</w:t>
      </w:r>
      <w:r w:rsidR="002E6A50">
        <w:rPr>
          <w:sz w:val="28"/>
          <w:szCs w:val="28"/>
          <w:lang w:val="ru-RU"/>
        </w:rPr>
        <w:t xml:space="preserve"> </w:t>
      </w:r>
      <w:r w:rsidR="00D6197C">
        <w:rPr>
          <w:sz w:val="28"/>
          <w:szCs w:val="28"/>
        </w:rPr>
        <w:t xml:space="preserve">сотрудниками </w:t>
      </w:r>
      <w:r w:rsidR="00D6197C">
        <w:rPr>
          <w:sz w:val="28"/>
          <w:szCs w:val="28"/>
          <w:lang w:val="ru-RU"/>
        </w:rPr>
        <w:t xml:space="preserve"> </w:t>
      </w:r>
      <w:r w:rsidRPr="00EA37F1">
        <w:rPr>
          <w:sz w:val="28"/>
          <w:szCs w:val="28"/>
        </w:rPr>
        <w:t>ответственный</w:t>
      </w:r>
    </w:p>
    <w:p w:rsidR="00EA76D9" w:rsidRPr="00EA37F1" w:rsidRDefault="00EC41F1" w:rsidP="00EA37F1">
      <w:pPr>
        <w:pStyle w:val="2"/>
        <w:shd w:val="clear" w:color="auto" w:fill="auto"/>
        <w:spacing w:before="0" w:line="276" w:lineRule="auto"/>
        <w:ind w:left="20"/>
        <w:jc w:val="left"/>
        <w:rPr>
          <w:sz w:val="28"/>
          <w:szCs w:val="28"/>
        </w:rPr>
      </w:pPr>
      <w:r w:rsidRPr="00EA37F1">
        <w:rPr>
          <w:sz w:val="28"/>
          <w:szCs w:val="28"/>
        </w:rPr>
        <w:t xml:space="preserve">- Свинцова </w:t>
      </w:r>
      <w:r w:rsidR="002E6A50">
        <w:rPr>
          <w:sz w:val="28"/>
          <w:szCs w:val="28"/>
          <w:lang w:val="ru-RU"/>
        </w:rPr>
        <w:t>Людмила Николаевна</w:t>
      </w:r>
      <w:r w:rsidR="00D6197C">
        <w:rPr>
          <w:sz w:val="28"/>
          <w:szCs w:val="28"/>
          <w:lang w:val="ru-RU"/>
        </w:rPr>
        <w:t xml:space="preserve"> </w:t>
      </w:r>
      <w:r w:rsidRPr="00EA37F1">
        <w:rPr>
          <w:sz w:val="28"/>
          <w:szCs w:val="28"/>
          <w:lang w:val="en-US"/>
        </w:rPr>
        <w:t>;</w:t>
      </w:r>
    </w:p>
    <w:p w:rsidR="00EA76D9" w:rsidRPr="00EA37F1" w:rsidRDefault="00EC41F1" w:rsidP="00EA37F1">
      <w:pPr>
        <w:pStyle w:val="2"/>
        <w:numPr>
          <w:ilvl w:val="0"/>
          <w:numId w:val="1"/>
        </w:numPr>
        <w:shd w:val="clear" w:color="auto" w:fill="auto"/>
        <w:tabs>
          <w:tab w:val="left" w:pos="980"/>
        </w:tabs>
        <w:spacing w:before="0" w:line="276" w:lineRule="auto"/>
        <w:ind w:left="20" w:right="20" w:firstLine="700"/>
        <w:rPr>
          <w:sz w:val="28"/>
          <w:szCs w:val="28"/>
        </w:rPr>
      </w:pPr>
      <w:r w:rsidRPr="00EA37F1">
        <w:rPr>
          <w:sz w:val="28"/>
          <w:szCs w:val="28"/>
        </w:rPr>
        <w:t>для инвалидов и лиц с ОВЗ оборудован корпус по адресу: р.</w:t>
      </w:r>
      <w:r w:rsidR="002E6A50">
        <w:rPr>
          <w:sz w:val="28"/>
          <w:szCs w:val="28"/>
          <w:lang w:val="ru-RU"/>
        </w:rPr>
        <w:t xml:space="preserve"> </w:t>
      </w:r>
      <w:r w:rsidRPr="00EA37F1">
        <w:rPr>
          <w:sz w:val="28"/>
          <w:szCs w:val="28"/>
        </w:rPr>
        <w:t>п. Тучково, ул. Студенческая д. 1;</w:t>
      </w:r>
    </w:p>
    <w:p w:rsidR="00EA76D9" w:rsidRPr="00EA37F1" w:rsidRDefault="00EC41F1" w:rsidP="00EA37F1">
      <w:pPr>
        <w:pStyle w:val="2"/>
        <w:numPr>
          <w:ilvl w:val="0"/>
          <w:numId w:val="1"/>
        </w:numPr>
        <w:shd w:val="clear" w:color="auto" w:fill="auto"/>
        <w:tabs>
          <w:tab w:val="left" w:pos="927"/>
        </w:tabs>
        <w:spacing w:before="0" w:after="420" w:line="276" w:lineRule="auto"/>
        <w:ind w:left="20" w:right="20" w:firstLine="700"/>
        <w:rPr>
          <w:sz w:val="28"/>
          <w:szCs w:val="28"/>
        </w:rPr>
      </w:pPr>
      <w:r w:rsidRPr="00EA37F1">
        <w:rPr>
          <w:sz w:val="28"/>
          <w:szCs w:val="28"/>
        </w:rPr>
        <w:t>в филиале создана дорожная карта «Доступная среда в Тучковском филиале Московского Политехнического университета», в которой предусмотрено развитие инклюзивного образования, оборудование учебных корпусов, специализированных учебных аудиторий.</w:t>
      </w:r>
    </w:p>
    <w:p w:rsidR="00EA76D9" w:rsidRPr="00EA37F1" w:rsidRDefault="00EC41F1" w:rsidP="002E6A50">
      <w:pPr>
        <w:pStyle w:val="10"/>
        <w:keepNext/>
        <w:keepLines/>
        <w:shd w:val="clear" w:color="auto" w:fill="auto"/>
        <w:spacing w:after="0" w:line="276" w:lineRule="auto"/>
        <w:ind w:left="20" w:right="20"/>
        <w:jc w:val="center"/>
        <w:rPr>
          <w:sz w:val="28"/>
          <w:szCs w:val="28"/>
        </w:rPr>
      </w:pPr>
      <w:bookmarkStart w:id="2" w:name="bookmark1"/>
      <w:r w:rsidRPr="00EA37F1">
        <w:rPr>
          <w:sz w:val="28"/>
          <w:szCs w:val="28"/>
        </w:rPr>
        <w:t>Возможности и условия для получения образования обучающимися с ограниченными возможностями</w:t>
      </w:r>
      <w:bookmarkEnd w:id="2"/>
    </w:p>
    <w:p w:rsidR="00EA76D9" w:rsidRPr="00EA37F1" w:rsidRDefault="00EC41F1" w:rsidP="00EA37F1">
      <w:pPr>
        <w:pStyle w:val="2"/>
        <w:shd w:val="clear" w:color="auto" w:fill="auto"/>
        <w:spacing w:before="0" w:line="276" w:lineRule="auto"/>
        <w:ind w:left="20" w:right="20" w:firstLine="700"/>
        <w:rPr>
          <w:sz w:val="28"/>
          <w:szCs w:val="28"/>
        </w:rPr>
      </w:pPr>
      <w:r w:rsidRPr="00EA37F1">
        <w:rPr>
          <w:sz w:val="28"/>
          <w:szCs w:val="28"/>
        </w:rPr>
        <w:t>В Тучковском филиале Московского политехнического университета созданы условия для получения образования студентами с ограниченными возможностями здоровья и студентами-инвалидами. Присутствует доступная среда, достаточная для обеспечения возможности беспрепятственного доступа студентов и работников с ограниченными возможностями здоровья в учебный корпус по следующему адресу: р.</w:t>
      </w:r>
      <w:r w:rsidR="002E6A50">
        <w:rPr>
          <w:sz w:val="28"/>
          <w:szCs w:val="28"/>
          <w:lang w:val="ru-RU"/>
        </w:rPr>
        <w:t xml:space="preserve"> </w:t>
      </w:r>
      <w:r w:rsidRPr="00EA37F1">
        <w:rPr>
          <w:sz w:val="28"/>
          <w:szCs w:val="28"/>
        </w:rPr>
        <w:t>п. Тучково, ул. Студенческая д.1;</w:t>
      </w:r>
    </w:p>
    <w:p w:rsidR="00EA76D9" w:rsidRPr="00EA37F1" w:rsidRDefault="00EC41F1" w:rsidP="00EA37F1">
      <w:pPr>
        <w:pStyle w:val="2"/>
        <w:shd w:val="clear" w:color="auto" w:fill="auto"/>
        <w:spacing w:before="0" w:line="276" w:lineRule="auto"/>
        <w:ind w:left="20" w:right="20" w:firstLine="700"/>
        <w:rPr>
          <w:sz w:val="28"/>
          <w:szCs w:val="28"/>
        </w:rPr>
      </w:pPr>
      <w:r w:rsidRPr="00EA37F1">
        <w:rPr>
          <w:sz w:val="28"/>
          <w:szCs w:val="28"/>
        </w:rPr>
        <w:t>В</w:t>
      </w:r>
      <w:r w:rsidRPr="00EA37F1">
        <w:rPr>
          <w:rStyle w:val="135pt"/>
          <w:sz w:val="28"/>
          <w:szCs w:val="28"/>
        </w:rPr>
        <w:t xml:space="preserve"> филиале</w:t>
      </w:r>
      <w:r w:rsidRPr="00EA37F1">
        <w:rPr>
          <w:sz w:val="28"/>
          <w:szCs w:val="28"/>
        </w:rPr>
        <w:t xml:space="preserve"> организован учет обучающихся с ограниченными возможностями здоровья и инвалидов.</w:t>
      </w:r>
    </w:p>
    <w:p w:rsidR="00EA76D9" w:rsidRPr="00EA37F1" w:rsidRDefault="00EC41F1" w:rsidP="00EA37F1">
      <w:pPr>
        <w:pStyle w:val="2"/>
        <w:shd w:val="clear" w:color="auto" w:fill="auto"/>
        <w:spacing w:before="0" w:line="276" w:lineRule="auto"/>
        <w:ind w:left="20" w:right="20" w:firstLine="700"/>
        <w:rPr>
          <w:sz w:val="28"/>
          <w:szCs w:val="28"/>
        </w:rPr>
      </w:pPr>
      <w:r w:rsidRPr="00EA37F1">
        <w:rPr>
          <w:sz w:val="28"/>
          <w:szCs w:val="28"/>
        </w:rPr>
        <w:t>Студенты-инвалиды и студенты с ограниченными возможностями здоровья, как и все остальные студенты, могут обучаться в установленные сроки. При необходимости, с учетом особенностей и образовательных потребностей конкретных обучающихся, разрабатываются индивидуальные учебные планы. По каждой дисциплине учебных планов образовательных программ разработаны методические документы, включающие методические рекомендации по самостоятельному освоению курсов. На основе индивидуализированного подхода организуется прохождение практики обучающихся-инвалидов и обучающихся с ограниченными возможностями здоровья.</w:t>
      </w:r>
    </w:p>
    <w:p w:rsidR="00EA76D9" w:rsidRPr="00EA37F1" w:rsidRDefault="00EC41F1" w:rsidP="00EA37F1">
      <w:pPr>
        <w:pStyle w:val="2"/>
        <w:shd w:val="clear" w:color="auto" w:fill="auto"/>
        <w:spacing w:before="0" w:line="276" w:lineRule="auto"/>
        <w:ind w:left="20" w:right="20" w:firstLine="700"/>
        <w:rPr>
          <w:sz w:val="28"/>
          <w:szCs w:val="28"/>
        </w:rPr>
      </w:pPr>
      <w:r w:rsidRPr="00EA37F1">
        <w:rPr>
          <w:sz w:val="28"/>
          <w:szCs w:val="28"/>
        </w:rPr>
        <w:t>Библиотека филиала, представленная по адресу: р.</w:t>
      </w:r>
      <w:r w:rsidR="002E6A50">
        <w:rPr>
          <w:sz w:val="28"/>
          <w:szCs w:val="28"/>
          <w:lang w:val="ru-RU"/>
        </w:rPr>
        <w:t xml:space="preserve"> </w:t>
      </w:r>
      <w:r w:rsidRPr="00EA37F1">
        <w:rPr>
          <w:sz w:val="28"/>
          <w:szCs w:val="28"/>
        </w:rPr>
        <w:t>п. Тучково, ул. Студенческая д.1 стр.2, осуществляет обслуживание обучающихся из числа инвалидов и лиц с ограниченными возможностями здоровья, а именно:</w:t>
      </w:r>
    </w:p>
    <w:p w:rsidR="00EA76D9" w:rsidRPr="00EA37F1" w:rsidRDefault="00EC41F1" w:rsidP="00EA37F1">
      <w:pPr>
        <w:pStyle w:val="2"/>
        <w:numPr>
          <w:ilvl w:val="0"/>
          <w:numId w:val="1"/>
        </w:numPr>
        <w:shd w:val="clear" w:color="auto" w:fill="auto"/>
        <w:tabs>
          <w:tab w:val="left" w:pos="1042"/>
        </w:tabs>
        <w:spacing w:before="0" w:line="276" w:lineRule="auto"/>
        <w:ind w:left="20" w:right="20" w:firstLine="700"/>
        <w:rPr>
          <w:sz w:val="28"/>
          <w:szCs w:val="28"/>
        </w:rPr>
      </w:pPr>
      <w:r w:rsidRPr="00EA37F1">
        <w:rPr>
          <w:sz w:val="28"/>
          <w:szCs w:val="28"/>
        </w:rPr>
        <w:lastRenderedPageBreak/>
        <w:t>обеспечивает доступность к книжным фондам и электронным ресурсам библиотеки;</w:t>
      </w:r>
    </w:p>
    <w:p w:rsidR="00EA76D9" w:rsidRPr="00EA37F1" w:rsidRDefault="00EC41F1" w:rsidP="00EA37F1">
      <w:pPr>
        <w:pStyle w:val="2"/>
        <w:numPr>
          <w:ilvl w:val="0"/>
          <w:numId w:val="1"/>
        </w:numPr>
        <w:shd w:val="clear" w:color="auto" w:fill="auto"/>
        <w:tabs>
          <w:tab w:val="left" w:pos="975"/>
        </w:tabs>
        <w:spacing w:before="0" w:line="276" w:lineRule="auto"/>
        <w:ind w:left="20" w:right="20" w:firstLine="700"/>
        <w:rPr>
          <w:sz w:val="28"/>
          <w:szCs w:val="28"/>
        </w:rPr>
      </w:pPr>
      <w:r w:rsidRPr="00EA37F1">
        <w:rPr>
          <w:sz w:val="28"/>
          <w:szCs w:val="28"/>
        </w:rPr>
        <w:t>подбирает и доставляет литературу и другие документы к месту пребывания обучающихся в филиале;</w:t>
      </w:r>
    </w:p>
    <w:p w:rsidR="00EA76D9" w:rsidRPr="00EA37F1" w:rsidRDefault="00EC41F1" w:rsidP="00EA37F1">
      <w:pPr>
        <w:pStyle w:val="2"/>
        <w:numPr>
          <w:ilvl w:val="0"/>
          <w:numId w:val="1"/>
        </w:numPr>
        <w:shd w:val="clear" w:color="auto" w:fill="auto"/>
        <w:tabs>
          <w:tab w:val="left" w:pos="883"/>
        </w:tabs>
        <w:spacing w:before="0" w:line="276" w:lineRule="auto"/>
        <w:ind w:left="20" w:firstLine="700"/>
        <w:rPr>
          <w:sz w:val="28"/>
          <w:szCs w:val="28"/>
        </w:rPr>
      </w:pPr>
      <w:r w:rsidRPr="00EA37F1">
        <w:rPr>
          <w:sz w:val="28"/>
          <w:szCs w:val="28"/>
        </w:rPr>
        <w:t>оказывает помощь в работе с карточным каталогом;</w:t>
      </w:r>
    </w:p>
    <w:p w:rsidR="00EA76D9" w:rsidRPr="00EA37F1" w:rsidRDefault="00EC41F1" w:rsidP="00EA37F1">
      <w:pPr>
        <w:pStyle w:val="2"/>
        <w:numPr>
          <w:ilvl w:val="0"/>
          <w:numId w:val="1"/>
        </w:numPr>
        <w:shd w:val="clear" w:color="auto" w:fill="auto"/>
        <w:tabs>
          <w:tab w:val="left" w:pos="908"/>
        </w:tabs>
        <w:spacing w:before="0" w:line="276" w:lineRule="auto"/>
        <w:ind w:left="20" w:right="20" w:firstLine="700"/>
        <w:rPr>
          <w:sz w:val="28"/>
          <w:szCs w:val="28"/>
        </w:rPr>
      </w:pPr>
      <w:r w:rsidRPr="00EA37F1">
        <w:rPr>
          <w:sz w:val="28"/>
          <w:szCs w:val="28"/>
        </w:rPr>
        <w:t>организует доступ (удаленный доступ) к электронным библиотечным системам (ЭБС) и другим электронным ресурсам.</w:t>
      </w:r>
    </w:p>
    <w:p w:rsidR="00EA76D9" w:rsidRPr="00EA37F1" w:rsidRDefault="00EC41F1" w:rsidP="00EA37F1">
      <w:pPr>
        <w:pStyle w:val="2"/>
        <w:shd w:val="clear" w:color="auto" w:fill="auto"/>
        <w:spacing w:before="0" w:line="276" w:lineRule="auto"/>
        <w:ind w:left="20" w:right="20" w:firstLine="700"/>
        <w:rPr>
          <w:sz w:val="28"/>
          <w:szCs w:val="28"/>
        </w:rPr>
      </w:pPr>
      <w:r w:rsidRPr="00EA37F1">
        <w:rPr>
          <w:sz w:val="28"/>
          <w:szCs w:val="28"/>
        </w:rPr>
        <w:t>В ЭБС «Лань» интегрированы сервисы для незрячих студентов, которые позволяют эффективно работать с ЭБС. В мобильное приложение ЭБС «Лань» интегрирован синтезатор речи. Используя этот сервис, незрячие обучающиеся могут:</w:t>
      </w:r>
    </w:p>
    <w:p w:rsidR="00EA76D9" w:rsidRPr="00EA37F1" w:rsidRDefault="00EC41F1" w:rsidP="00EA37F1">
      <w:pPr>
        <w:pStyle w:val="2"/>
        <w:numPr>
          <w:ilvl w:val="0"/>
          <w:numId w:val="1"/>
        </w:numPr>
        <w:shd w:val="clear" w:color="auto" w:fill="auto"/>
        <w:tabs>
          <w:tab w:val="left" w:pos="883"/>
        </w:tabs>
        <w:spacing w:before="0" w:line="276" w:lineRule="auto"/>
        <w:ind w:left="20" w:firstLine="700"/>
        <w:rPr>
          <w:sz w:val="28"/>
          <w:szCs w:val="28"/>
        </w:rPr>
      </w:pPr>
      <w:r w:rsidRPr="00EA37F1">
        <w:rPr>
          <w:sz w:val="28"/>
          <w:szCs w:val="28"/>
        </w:rPr>
        <w:t>осуществлять навигацию как по каталогу, так и в тексте книги;</w:t>
      </w:r>
    </w:p>
    <w:p w:rsidR="00EA76D9" w:rsidRPr="00EA37F1" w:rsidRDefault="00EC41F1" w:rsidP="00EA37F1">
      <w:pPr>
        <w:pStyle w:val="2"/>
        <w:numPr>
          <w:ilvl w:val="0"/>
          <w:numId w:val="1"/>
        </w:numPr>
        <w:shd w:val="clear" w:color="auto" w:fill="auto"/>
        <w:tabs>
          <w:tab w:val="left" w:pos="883"/>
        </w:tabs>
        <w:spacing w:before="0" w:line="276" w:lineRule="auto"/>
        <w:ind w:left="20" w:firstLine="700"/>
        <w:rPr>
          <w:sz w:val="28"/>
          <w:szCs w:val="28"/>
        </w:rPr>
      </w:pPr>
      <w:r w:rsidRPr="00EA37F1">
        <w:rPr>
          <w:sz w:val="28"/>
          <w:szCs w:val="28"/>
        </w:rPr>
        <w:t>слушать озвученные книги на мобильном устройстве;</w:t>
      </w:r>
    </w:p>
    <w:p w:rsidR="00EA76D9" w:rsidRPr="00EA37F1" w:rsidRDefault="00EC41F1" w:rsidP="00EA37F1">
      <w:pPr>
        <w:pStyle w:val="2"/>
        <w:numPr>
          <w:ilvl w:val="0"/>
          <w:numId w:val="1"/>
        </w:numPr>
        <w:shd w:val="clear" w:color="auto" w:fill="auto"/>
        <w:tabs>
          <w:tab w:val="left" w:pos="888"/>
        </w:tabs>
        <w:spacing w:before="0" w:line="276" w:lineRule="auto"/>
        <w:ind w:left="20" w:firstLine="700"/>
        <w:rPr>
          <w:sz w:val="28"/>
          <w:szCs w:val="28"/>
        </w:rPr>
      </w:pPr>
      <w:r w:rsidRPr="00EA37F1">
        <w:rPr>
          <w:sz w:val="28"/>
          <w:szCs w:val="28"/>
        </w:rPr>
        <w:t>регулировать скорость воспроизведения речи;</w:t>
      </w:r>
    </w:p>
    <w:p w:rsidR="00EA76D9" w:rsidRPr="00EA37F1" w:rsidRDefault="00EC41F1" w:rsidP="00EA37F1">
      <w:pPr>
        <w:pStyle w:val="2"/>
        <w:numPr>
          <w:ilvl w:val="0"/>
          <w:numId w:val="1"/>
        </w:numPr>
        <w:shd w:val="clear" w:color="auto" w:fill="auto"/>
        <w:tabs>
          <w:tab w:val="left" w:pos="883"/>
        </w:tabs>
        <w:spacing w:before="0" w:line="276" w:lineRule="auto"/>
        <w:ind w:left="20" w:firstLine="700"/>
        <w:rPr>
          <w:sz w:val="28"/>
          <w:szCs w:val="28"/>
        </w:rPr>
      </w:pPr>
      <w:r w:rsidRPr="00EA37F1">
        <w:rPr>
          <w:sz w:val="28"/>
          <w:szCs w:val="28"/>
        </w:rPr>
        <w:t>осуществлять переход по предложениям, абзацам или главам книги.</w:t>
      </w:r>
    </w:p>
    <w:p w:rsidR="00EA76D9" w:rsidRPr="00A21997" w:rsidRDefault="00EC41F1" w:rsidP="00A21997">
      <w:pPr>
        <w:pStyle w:val="2"/>
        <w:shd w:val="clear" w:color="auto" w:fill="auto"/>
        <w:spacing w:before="0" w:line="276" w:lineRule="auto"/>
        <w:ind w:left="20" w:firstLine="700"/>
        <w:rPr>
          <w:sz w:val="28"/>
          <w:szCs w:val="28"/>
          <w:lang w:val="ru-RU"/>
        </w:rPr>
      </w:pPr>
      <w:r w:rsidRPr="00EA37F1">
        <w:rPr>
          <w:sz w:val="28"/>
          <w:szCs w:val="28"/>
        </w:rPr>
        <w:t>Для освоения дисциплины «Физическая культура» студентами-инвалидами предлагаются задания и специальный комплекс упражнений для</w:t>
      </w:r>
      <w:r w:rsidR="00A21997">
        <w:rPr>
          <w:sz w:val="28"/>
          <w:szCs w:val="28"/>
          <w:lang w:val="ru-RU"/>
        </w:rPr>
        <w:t xml:space="preserve"> </w:t>
      </w:r>
      <w:r w:rsidRPr="00EA37F1">
        <w:rPr>
          <w:sz w:val="28"/>
          <w:szCs w:val="28"/>
        </w:rPr>
        <w:t>самостоятельного физического совершенствования в соответствии с рабочей программой дисциплин. Для студентов с ограниченными возможностями здоровья проводятся занятия с доступной физической нагрузкой, учитывающей особенности каждого студента. Занятия проводятся в специально оборудованном тренажерном зале по адресу: р.</w:t>
      </w:r>
      <w:r w:rsidR="00A21997">
        <w:rPr>
          <w:sz w:val="28"/>
          <w:szCs w:val="28"/>
          <w:lang w:val="ru-RU"/>
        </w:rPr>
        <w:t xml:space="preserve"> </w:t>
      </w:r>
      <w:r w:rsidRPr="00EA37F1">
        <w:rPr>
          <w:sz w:val="28"/>
          <w:szCs w:val="28"/>
        </w:rPr>
        <w:t>п. Тучково, ул. Студенческая д. 1 стр.</w:t>
      </w:r>
      <w:r w:rsidR="00A21997">
        <w:rPr>
          <w:sz w:val="28"/>
          <w:szCs w:val="28"/>
          <w:lang w:val="ru-RU"/>
        </w:rPr>
        <w:t>1</w:t>
      </w:r>
    </w:p>
    <w:p w:rsidR="00EA76D9" w:rsidRPr="00EA37F1" w:rsidRDefault="00EC41F1" w:rsidP="00EA37F1">
      <w:pPr>
        <w:pStyle w:val="2"/>
        <w:shd w:val="clear" w:color="auto" w:fill="auto"/>
        <w:spacing w:before="0" w:line="276" w:lineRule="auto"/>
        <w:ind w:left="20" w:right="20" w:firstLine="700"/>
        <w:rPr>
          <w:sz w:val="28"/>
          <w:szCs w:val="28"/>
        </w:rPr>
      </w:pPr>
      <w:r w:rsidRPr="00EA37F1">
        <w:rPr>
          <w:sz w:val="28"/>
          <w:szCs w:val="28"/>
        </w:rPr>
        <w:t>Работники приёмной комиссии филиала работают с соблюдением законодательства в части приема абитуриентов-инвалидов и абитуриентов с ограниченными возможностями здоровья.</w:t>
      </w:r>
    </w:p>
    <w:p w:rsidR="00EA76D9" w:rsidRPr="00EA37F1" w:rsidRDefault="00EC41F1" w:rsidP="00EA37F1">
      <w:pPr>
        <w:pStyle w:val="2"/>
        <w:shd w:val="clear" w:color="auto" w:fill="auto"/>
        <w:spacing w:before="0" w:line="276" w:lineRule="auto"/>
        <w:ind w:left="20" w:right="20" w:firstLine="700"/>
        <w:rPr>
          <w:sz w:val="28"/>
          <w:szCs w:val="28"/>
        </w:rPr>
      </w:pPr>
      <w:r w:rsidRPr="00EA37F1">
        <w:rPr>
          <w:sz w:val="28"/>
          <w:szCs w:val="28"/>
        </w:rPr>
        <w:t>В Тучковском филиале разработаны локальные нормативные документы, которые регламентируют процедуру организации образовательного процесса для инвалидов и лиц с ограниченными возможностями здоровья студентов с ограниченными возможностями здоровья.</w:t>
      </w:r>
    </w:p>
    <w:p w:rsidR="00EA76D9" w:rsidRDefault="00EC41F1" w:rsidP="00C06D1C">
      <w:pPr>
        <w:pStyle w:val="2"/>
        <w:shd w:val="clear" w:color="auto" w:fill="auto"/>
        <w:spacing w:before="0" w:line="276" w:lineRule="auto"/>
        <w:rPr>
          <w:sz w:val="28"/>
          <w:szCs w:val="28"/>
          <w:lang w:val="ru-RU"/>
        </w:rPr>
      </w:pPr>
      <w:r w:rsidRPr="00EA37F1">
        <w:rPr>
          <w:sz w:val="28"/>
          <w:szCs w:val="28"/>
        </w:rPr>
        <w:t>Подготовлены специализированные стоянки для автотранспорта лиц с</w:t>
      </w:r>
      <w:r w:rsidR="00A21997">
        <w:rPr>
          <w:sz w:val="28"/>
          <w:szCs w:val="28"/>
          <w:lang w:val="ru-RU"/>
        </w:rPr>
        <w:t xml:space="preserve"> ограниченными </w:t>
      </w:r>
      <w:r w:rsidR="00C06D1C">
        <w:rPr>
          <w:sz w:val="28"/>
          <w:szCs w:val="28"/>
          <w:lang w:val="ru-RU"/>
        </w:rPr>
        <w:t xml:space="preserve">возможностями по </w:t>
      </w:r>
      <w:r w:rsidR="00C06D1C" w:rsidRPr="00EA37F1">
        <w:rPr>
          <w:sz w:val="28"/>
          <w:szCs w:val="28"/>
        </w:rPr>
        <w:t>следующим адресам:</w:t>
      </w:r>
      <w:r w:rsidR="00C06D1C">
        <w:rPr>
          <w:sz w:val="28"/>
          <w:szCs w:val="28"/>
          <w:lang w:val="ru-RU"/>
        </w:rPr>
        <w:t xml:space="preserve"> </w:t>
      </w:r>
      <w:r w:rsidR="00110AF4" w:rsidRPr="00110AF4">
        <w:rPr>
          <w:sz w:val="28"/>
          <w:szCs w:val="28"/>
          <w:u w:val="single"/>
          <w:lang w:val="ru-RU"/>
        </w:rPr>
        <w:t>р.п. Тучково, ул. Студенческая д.1 стр.4</w:t>
      </w:r>
      <w:r w:rsidR="00110AF4">
        <w:rPr>
          <w:sz w:val="28"/>
          <w:szCs w:val="28"/>
          <w:lang w:val="ru-RU"/>
        </w:rPr>
        <w:t xml:space="preserve"> </w:t>
      </w:r>
      <w:r w:rsidR="001C20C1">
        <w:rPr>
          <w:sz w:val="28"/>
          <w:szCs w:val="28"/>
          <w:lang w:val="ru-RU"/>
        </w:rPr>
        <w:t>-</w:t>
      </w:r>
      <w:r w:rsidR="00C06D1C">
        <w:rPr>
          <w:sz w:val="28"/>
          <w:szCs w:val="28"/>
          <w:lang w:val="ru-RU"/>
        </w:rPr>
        <w:t>2 парковочных места.</w:t>
      </w:r>
    </w:p>
    <w:p w:rsidR="00C06D1C" w:rsidRPr="00C06D1C" w:rsidRDefault="00C06D1C" w:rsidP="00C06D1C">
      <w:pPr>
        <w:pStyle w:val="2"/>
        <w:shd w:val="clear" w:color="auto" w:fill="auto"/>
        <w:spacing w:before="0" w:line="276" w:lineRule="auto"/>
        <w:rPr>
          <w:sz w:val="28"/>
          <w:szCs w:val="28"/>
          <w:lang w:val="ru-RU"/>
        </w:rPr>
      </w:pPr>
    </w:p>
    <w:p w:rsidR="00EA76D9" w:rsidRPr="00EA37F1" w:rsidRDefault="00EC41F1" w:rsidP="00EA37F1">
      <w:pPr>
        <w:pStyle w:val="2"/>
        <w:shd w:val="clear" w:color="auto" w:fill="auto"/>
        <w:spacing w:before="0" w:line="276" w:lineRule="auto"/>
        <w:ind w:left="20" w:right="20" w:firstLine="700"/>
        <w:rPr>
          <w:sz w:val="28"/>
          <w:szCs w:val="28"/>
        </w:rPr>
      </w:pPr>
      <w:r w:rsidRPr="00EA37F1">
        <w:rPr>
          <w:sz w:val="28"/>
          <w:szCs w:val="28"/>
        </w:rPr>
        <w:t>Входы в вышеуказанный учебный корпус филиала оборудованы пандусами в соответствии с требованиями к доступности среды для маломобильных граждан СНиП 35.01.2001, СП 42.13330, ГОСТ Р 51261, ГОСТ Р 52875.</w:t>
      </w:r>
    </w:p>
    <w:p w:rsidR="00EA76D9" w:rsidRPr="00EA37F1" w:rsidRDefault="00EC41F1" w:rsidP="00EA37F1">
      <w:pPr>
        <w:pStyle w:val="2"/>
        <w:shd w:val="clear" w:color="auto" w:fill="auto"/>
        <w:spacing w:before="0" w:line="276" w:lineRule="auto"/>
        <w:ind w:left="20" w:right="20" w:firstLine="700"/>
        <w:rPr>
          <w:sz w:val="28"/>
          <w:szCs w:val="28"/>
        </w:rPr>
      </w:pPr>
      <w:r w:rsidRPr="00EA37F1">
        <w:rPr>
          <w:sz w:val="28"/>
          <w:szCs w:val="28"/>
        </w:rPr>
        <w:t>С целью обеспечения принятия коллегиальных решений по вопросам организации образовательного процесса для инвалидов и лиц с ограниченными возможностями здоровья, определения основных направлений и координации работы по развитию инклюзивного образования в филиале приказом директора создана постоянно действующая комиссия.</w:t>
      </w:r>
    </w:p>
    <w:sectPr w:rsidR="00EA76D9" w:rsidRPr="00EA37F1" w:rsidSect="00C06D1C">
      <w:type w:val="continuous"/>
      <w:pgSz w:w="11905" w:h="16837"/>
      <w:pgMar w:top="851" w:right="567" w:bottom="709"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884" w:rsidRDefault="00EB5884">
      <w:r>
        <w:separator/>
      </w:r>
    </w:p>
  </w:endnote>
  <w:endnote w:type="continuationSeparator" w:id="0">
    <w:p w:rsidR="00EB5884" w:rsidRDefault="00EB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884" w:rsidRDefault="00EB5884"/>
  </w:footnote>
  <w:footnote w:type="continuationSeparator" w:id="0">
    <w:p w:rsidR="00EB5884" w:rsidRDefault="00EB588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582682"/>
    <w:multiLevelType w:val="multilevel"/>
    <w:tmpl w:val="EDEAC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A76D9"/>
    <w:rsid w:val="00101162"/>
    <w:rsid w:val="00110AF4"/>
    <w:rsid w:val="001C20C1"/>
    <w:rsid w:val="002E6A50"/>
    <w:rsid w:val="00515AA6"/>
    <w:rsid w:val="005B2838"/>
    <w:rsid w:val="00A21997"/>
    <w:rsid w:val="00C06D1C"/>
    <w:rsid w:val="00D6197C"/>
    <w:rsid w:val="00EA37F1"/>
    <w:rsid w:val="00EA76D9"/>
    <w:rsid w:val="00EB5884"/>
    <w:rsid w:val="00EC4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10"/>
      <w:sz w:val="25"/>
      <w:szCs w:val="25"/>
    </w:rPr>
  </w:style>
  <w:style w:type="character" w:customStyle="1" w:styleId="a4">
    <w:name w:val="Основной текст_"/>
    <w:basedOn w:val="a0"/>
    <w:link w:val="2"/>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35pt">
    <w:name w:val="Основной текст + 13;5 pt"/>
    <w:basedOn w:val="a4"/>
    <w:rPr>
      <w:rFonts w:ascii="Times New Roman" w:eastAsia="Times New Roman" w:hAnsi="Times New Roman" w:cs="Times New Roman"/>
      <w:b w:val="0"/>
      <w:bCs w:val="0"/>
      <w:i w:val="0"/>
      <w:iCs w:val="0"/>
      <w:smallCaps w:val="0"/>
      <w:strike w:val="0"/>
      <w:spacing w:val="0"/>
      <w:sz w:val="27"/>
      <w:szCs w:val="27"/>
    </w:rPr>
  </w:style>
  <w:style w:type="paragraph" w:customStyle="1" w:styleId="10">
    <w:name w:val="Заголовок №1"/>
    <w:basedOn w:val="a"/>
    <w:link w:val="1"/>
    <w:pPr>
      <w:shd w:val="clear" w:color="auto" w:fill="FFFFFF"/>
      <w:spacing w:after="420" w:line="494" w:lineRule="exact"/>
      <w:ind w:firstLine="700"/>
      <w:jc w:val="both"/>
      <w:outlineLvl w:val="0"/>
    </w:pPr>
    <w:rPr>
      <w:rFonts w:ascii="Times New Roman" w:eastAsia="Times New Roman" w:hAnsi="Times New Roman" w:cs="Times New Roman"/>
      <w:b/>
      <w:bCs/>
      <w:spacing w:val="10"/>
      <w:sz w:val="25"/>
      <w:szCs w:val="25"/>
    </w:rPr>
  </w:style>
  <w:style w:type="paragraph" w:customStyle="1" w:styleId="2">
    <w:name w:val="Основной текст2"/>
    <w:basedOn w:val="a"/>
    <w:link w:val="a4"/>
    <w:pPr>
      <w:shd w:val="clear" w:color="auto" w:fill="FFFFFF"/>
      <w:spacing w:before="420" w:line="480" w:lineRule="exact"/>
      <w:jc w:val="both"/>
    </w:pPr>
    <w:rPr>
      <w:rFonts w:ascii="Times New Roman" w:eastAsia="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n.pakhomova</dc:creator>
  <cp:lastModifiedBy>TATK</cp:lastModifiedBy>
  <cp:revision>2</cp:revision>
  <dcterms:created xsi:type="dcterms:W3CDTF">2018-06-08T10:19:00Z</dcterms:created>
  <dcterms:modified xsi:type="dcterms:W3CDTF">2018-06-08T10:19:00Z</dcterms:modified>
</cp:coreProperties>
</file>