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12" w:rsidRPr="00224E12" w:rsidRDefault="00224E12" w:rsidP="00224E12">
      <w:pPr>
        <w:spacing w:line="360" w:lineRule="auto"/>
        <w:ind w:right="-2"/>
        <w:jc w:val="center"/>
        <w:rPr>
          <w:sz w:val="18"/>
          <w:szCs w:val="20"/>
        </w:rPr>
      </w:pPr>
      <w:r w:rsidRPr="00224E12">
        <w:rPr>
          <w:sz w:val="18"/>
          <w:szCs w:val="20"/>
        </w:rPr>
        <w:t>МИНИСТЕРСТВО НАУКИ И ВЫСШЕГО ОБРАЗОВАНИЯ РОССИЙСКОЙ ФЕДЕРАЦИИ</w:t>
      </w:r>
    </w:p>
    <w:p w:rsidR="00224E12" w:rsidRPr="00224E12" w:rsidRDefault="00224E12" w:rsidP="00224E12">
      <w:pPr>
        <w:spacing w:line="360" w:lineRule="auto"/>
        <w:ind w:right="-2"/>
        <w:jc w:val="center"/>
        <w:rPr>
          <w:caps/>
          <w:spacing w:val="-6"/>
          <w:sz w:val="16"/>
          <w:szCs w:val="16"/>
        </w:rPr>
      </w:pPr>
      <w:r w:rsidRPr="00224E12">
        <w:rPr>
          <w:caps/>
          <w:spacing w:val="-6"/>
          <w:sz w:val="16"/>
          <w:szCs w:val="16"/>
        </w:rPr>
        <w:t>Федеральное государственное бюджетное образовательное учреждение высшего образования</w:t>
      </w:r>
    </w:p>
    <w:p w:rsidR="00224E12" w:rsidRPr="00224E12" w:rsidRDefault="00224E12" w:rsidP="00224E12">
      <w:pPr>
        <w:spacing w:line="276" w:lineRule="auto"/>
        <w:ind w:right="-2"/>
        <w:jc w:val="center"/>
        <w:rPr>
          <w:b/>
          <w:caps/>
          <w:sz w:val="22"/>
        </w:rPr>
      </w:pPr>
      <w:r w:rsidRPr="00224E12">
        <w:rPr>
          <w:b/>
          <w:caps/>
          <w:sz w:val="22"/>
        </w:rPr>
        <w:t>«Московский политехнический университет»</w:t>
      </w:r>
    </w:p>
    <w:p w:rsidR="00224E12" w:rsidRPr="00224E12" w:rsidRDefault="00224E12" w:rsidP="00224E12">
      <w:pPr>
        <w:spacing w:line="276" w:lineRule="auto"/>
        <w:ind w:right="-2"/>
        <w:jc w:val="center"/>
        <w:rPr>
          <w:b/>
          <w:sz w:val="28"/>
          <w:szCs w:val="28"/>
        </w:rPr>
      </w:pPr>
      <w:r w:rsidRPr="00224E12">
        <w:rPr>
          <w:b/>
          <w:sz w:val="28"/>
          <w:szCs w:val="28"/>
        </w:rPr>
        <w:t>(МОСКОВСКИЙ ПОЛИТЕХ)</w:t>
      </w:r>
    </w:p>
    <w:p w:rsidR="00224E12" w:rsidRPr="00224E12" w:rsidRDefault="00224E12" w:rsidP="00224E12">
      <w:pPr>
        <w:ind w:right="-2"/>
        <w:jc w:val="center"/>
        <w:rPr>
          <w:b/>
          <w:sz w:val="28"/>
          <w:szCs w:val="28"/>
        </w:rPr>
      </w:pPr>
      <w:proofErr w:type="spellStart"/>
      <w:r w:rsidRPr="00224E12">
        <w:rPr>
          <w:b/>
          <w:sz w:val="28"/>
          <w:szCs w:val="28"/>
        </w:rPr>
        <w:t>Тучковский</w:t>
      </w:r>
      <w:proofErr w:type="spellEnd"/>
      <w:r w:rsidRPr="00224E12">
        <w:rPr>
          <w:b/>
          <w:sz w:val="28"/>
          <w:szCs w:val="28"/>
        </w:rPr>
        <w:t xml:space="preserve"> филиал</w:t>
      </w:r>
    </w:p>
    <w:p w:rsidR="00224E12" w:rsidRPr="00224E12" w:rsidRDefault="00224E12" w:rsidP="00224E12">
      <w:pPr>
        <w:ind w:right="-2"/>
        <w:jc w:val="center"/>
        <w:rPr>
          <w:b/>
          <w:sz w:val="28"/>
          <w:szCs w:val="28"/>
        </w:rPr>
      </w:pPr>
      <w:r w:rsidRPr="00224E12">
        <w:rPr>
          <w:b/>
          <w:sz w:val="28"/>
          <w:szCs w:val="28"/>
        </w:rPr>
        <w:t>Московского политехнического университета</w:t>
      </w:r>
    </w:p>
    <w:p w:rsidR="00224E12" w:rsidRPr="00224E12" w:rsidRDefault="00224E12" w:rsidP="00224E12">
      <w:pPr>
        <w:jc w:val="center"/>
      </w:pPr>
    </w:p>
    <w:p w:rsidR="00224E12" w:rsidRPr="00224E12" w:rsidRDefault="00224E12" w:rsidP="00224E12">
      <w:pPr>
        <w:jc w:val="center"/>
      </w:pPr>
    </w:p>
    <w:p w:rsidR="00224E12" w:rsidRPr="00224E12" w:rsidRDefault="00224E12" w:rsidP="00224E12">
      <w:pPr>
        <w:jc w:val="both"/>
      </w:pPr>
    </w:p>
    <w:p w:rsidR="00224E12" w:rsidRPr="00224E12" w:rsidRDefault="00224E12" w:rsidP="00224E12">
      <w:pPr>
        <w:jc w:val="both"/>
      </w:pPr>
      <w:r w:rsidRPr="00224E12">
        <w:t xml:space="preserve"> </w:t>
      </w:r>
    </w:p>
    <w:p w:rsidR="00224E12" w:rsidRPr="00224E12" w:rsidRDefault="00224E12" w:rsidP="00224E12">
      <w:pPr>
        <w:jc w:val="both"/>
        <w:rPr>
          <w:b/>
          <w:sz w:val="28"/>
          <w:szCs w:val="28"/>
        </w:rPr>
      </w:pPr>
      <w:r w:rsidRPr="00224E12">
        <w:rPr>
          <w:b/>
          <w:sz w:val="28"/>
          <w:szCs w:val="28"/>
        </w:rPr>
        <w:t>СОГЛАСОВАНО                                              УТВЕРЖДЕНО</w:t>
      </w:r>
    </w:p>
    <w:p w:rsidR="00224E12" w:rsidRPr="00224E12" w:rsidRDefault="00224E12" w:rsidP="00224E12">
      <w:pPr>
        <w:jc w:val="both"/>
        <w:rPr>
          <w:sz w:val="28"/>
          <w:szCs w:val="28"/>
        </w:rPr>
      </w:pPr>
      <w:r w:rsidRPr="00224E12">
        <w:rPr>
          <w:sz w:val="28"/>
          <w:szCs w:val="28"/>
        </w:rPr>
        <w:t xml:space="preserve">Председатель ГЭК                                             Директор филиала </w:t>
      </w:r>
    </w:p>
    <w:p w:rsidR="00224E12" w:rsidRPr="00224E12" w:rsidRDefault="00224E12" w:rsidP="00224E12">
      <w:pPr>
        <w:jc w:val="both"/>
        <w:rPr>
          <w:sz w:val="28"/>
          <w:szCs w:val="28"/>
        </w:rPr>
      </w:pPr>
      <w:r>
        <w:rPr>
          <w:sz w:val="28"/>
          <w:szCs w:val="28"/>
        </w:rPr>
        <w:t>п</w:t>
      </w:r>
      <w:r w:rsidRPr="00224E12">
        <w:rPr>
          <w:sz w:val="28"/>
          <w:szCs w:val="28"/>
        </w:rPr>
        <w:t xml:space="preserve">о специальности </w:t>
      </w:r>
      <w:r>
        <w:rPr>
          <w:sz w:val="28"/>
          <w:szCs w:val="28"/>
        </w:rPr>
        <w:t>23.02.04</w:t>
      </w:r>
      <w:r w:rsidRPr="00224E12">
        <w:rPr>
          <w:sz w:val="28"/>
          <w:szCs w:val="28"/>
        </w:rPr>
        <w:t xml:space="preserve">                           </w:t>
      </w:r>
      <w:r>
        <w:rPr>
          <w:sz w:val="28"/>
          <w:szCs w:val="28"/>
        </w:rPr>
        <w:t xml:space="preserve">    </w:t>
      </w:r>
      <w:r w:rsidRPr="00224E12">
        <w:rPr>
          <w:sz w:val="28"/>
          <w:szCs w:val="28"/>
        </w:rPr>
        <w:t xml:space="preserve">  _________/ И.А. </w:t>
      </w:r>
      <w:proofErr w:type="spellStart"/>
      <w:r w:rsidRPr="00224E12">
        <w:rPr>
          <w:sz w:val="28"/>
          <w:szCs w:val="28"/>
        </w:rPr>
        <w:t>Шиломаева</w:t>
      </w:r>
      <w:proofErr w:type="spellEnd"/>
    </w:p>
    <w:p w:rsidR="00224E12" w:rsidRPr="00224E12" w:rsidRDefault="00224E12" w:rsidP="00224E12">
      <w:pPr>
        <w:rPr>
          <w:sz w:val="28"/>
          <w:szCs w:val="28"/>
        </w:rPr>
      </w:pPr>
      <w:r w:rsidRPr="00224E12">
        <w:rPr>
          <w:sz w:val="28"/>
          <w:szCs w:val="28"/>
        </w:rPr>
        <w:t>Техническая</w:t>
      </w:r>
      <w:r>
        <w:rPr>
          <w:sz w:val="28"/>
          <w:szCs w:val="28"/>
        </w:rPr>
        <w:t xml:space="preserve"> </w:t>
      </w:r>
      <w:r w:rsidRPr="00224E12">
        <w:rPr>
          <w:sz w:val="28"/>
          <w:szCs w:val="28"/>
        </w:rPr>
        <w:t xml:space="preserve"> эксплуатация </w:t>
      </w:r>
      <w:r>
        <w:rPr>
          <w:sz w:val="28"/>
          <w:szCs w:val="28"/>
        </w:rPr>
        <w:t xml:space="preserve">                                 </w:t>
      </w:r>
      <w:r w:rsidRPr="00224E12">
        <w:rPr>
          <w:sz w:val="28"/>
          <w:szCs w:val="28"/>
        </w:rPr>
        <w:t>“______” __________ 20</w:t>
      </w:r>
      <w:r>
        <w:rPr>
          <w:sz w:val="28"/>
          <w:szCs w:val="28"/>
        </w:rPr>
        <w:t>19</w:t>
      </w:r>
      <w:r w:rsidRPr="00224E12">
        <w:rPr>
          <w:sz w:val="28"/>
          <w:szCs w:val="28"/>
        </w:rPr>
        <w:t xml:space="preserve"> г.</w:t>
      </w:r>
    </w:p>
    <w:p w:rsidR="00224E12" w:rsidRDefault="00224E12" w:rsidP="00224E12">
      <w:pPr>
        <w:rPr>
          <w:sz w:val="28"/>
          <w:szCs w:val="28"/>
        </w:rPr>
      </w:pPr>
      <w:r w:rsidRPr="00224E12">
        <w:rPr>
          <w:sz w:val="28"/>
          <w:szCs w:val="28"/>
        </w:rPr>
        <w:t xml:space="preserve">подъемно-транспортных, </w:t>
      </w:r>
    </w:p>
    <w:p w:rsidR="00224E12" w:rsidRDefault="00224E12" w:rsidP="00224E12">
      <w:pPr>
        <w:rPr>
          <w:sz w:val="28"/>
          <w:szCs w:val="28"/>
        </w:rPr>
      </w:pPr>
      <w:r w:rsidRPr="00224E12">
        <w:rPr>
          <w:sz w:val="28"/>
          <w:szCs w:val="28"/>
        </w:rPr>
        <w:t>строительных, дорожных</w:t>
      </w:r>
    </w:p>
    <w:p w:rsidR="00224E12" w:rsidRDefault="00224E12" w:rsidP="00224E12">
      <w:pPr>
        <w:rPr>
          <w:sz w:val="28"/>
          <w:szCs w:val="28"/>
        </w:rPr>
      </w:pPr>
      <w:r w:rsidRPr="00224E12">
        <w:rPr>
          <w:sz w:val="28"/>
          <w:szCs w:val="28"/>
        </w:rPr>
        <w:t>машин и оборудования</w:t>
      </w:r>
    </w:p>
    <w:p w:rsidR="00224E12" w:rsidRDefault="00224E12" w:rsidP="00224E12">
      <w:pPr>
        <w:rPr>
          <w:sz w:val="28"/>
          <w:szCs w:val="28"/>
        </w:rPr>
      </w:pPr>
      <w:r w:rsidRPr="00224E12">
        <w:rPr>
          <w:sz w:val="28"/>
          <w:szCs w:val="28"/>
        </w:rPr>
        <w:t>(по отраслям)</w:t>
      </w:r>
    </w:p>
    <w:p w:rsidR="00224E12" w:rsidRPr="00224E12" w:rsidRDefault="00224E12" w:rsidP="00224E12">
      <w:pPr>
        <w:rPr>
          <w:sz w:val="28"/>
          <w:szCs w:val="28"/>
        </w:rPr>
      </w:pPr>
      <w:r>
        <w:rPr>
          <w:sz w:val="28"/>
          <w:szCs w:val="28"/>
        </w:rPr>
        <w:t>______ /_______________/</w:t>
      </w:r>
    </w:p>
    <w:p w:rsidR="00224E12" w:rsidRPr="00224E12" w:rsidRDefault="00224E12" w:rsidP="00224E12">
      <w:pPr>
        <w:jc w:val="both"/>
        <w:rPr>
          <w:sz w:val="28"/>
          <w:szCs w:val="28"/>
        </w:rPr>
      </w:pPr>
      <w:r w:rsidRPr="00224E12">
        <w:rPr>
          <w:sz w:val="28"/>
          <w:szCs w:val="28"/>
        </w:rPr>
        <w:t>“______” ________ 20</w:t>
      </w:r>
      <w:r>
        <w:rPr>
          <w:sz w:val="28"/>
          <w:szCs w:val="28"/>
        </w:rPr>
        <w:t>19</w:t>
      </w:r>
      <w:r w:rsidRPr="00224E12">
        <w:rPr>
          <w:sz w:val="28"/>
          <w:szCs w:val="28"/>
        </w:rPr>
        <w:t xml:space="preserve"> г.</w:t>
      </w:r>
    </w:p>
    <w:p w:rsidR="00A65834" w:rsidRDefault="00A65834"/>
    <w:p w:rsidR="00EF7C37" w:rsidRDefault="00EF7C37" w:rsidP="00EF7C37">
      <w:pPr>
        <w:jc w:val="center"/>
      </w:pPr>
    </w:p>
    <w:p w:rsidR="00EF7C37" w:rsidRDefault="00EF7C37" w:rsidP="00EF7C37">
      <w:pPr>
        <w:jc w:val="center"/>
      </w:pPr>
    </w:p>
    <w:p w:rsidR="00EF7C37" w:rsidRDefault="00EF7C37" w:rsidP="00EF7C37">
      <w:pPr>
        <w:jc w:val="center"/>
      </w:pPr>
    </w:p>
    <w:p w:rsidR="00EF7C37" w:rsidRDefault="00EF7C37" w:rsidP="00EF7C37">
      <w:pPr>
        <w:jc w:val="center"/>
      </w:pPr>
    </w:p>
    <w:p w:rsidR="00EF7C37" w:rsidRDefault="00EF7C37" w:rsidP="00EF7C37">
      <w:pPr>
        <w:jc w:val="center"/>
      </w:pPr>
    </w:p>
    <w:p w:rsidR="00EF7C37" w:rsidRDefault="00EF7C37" w:rsidP="00EF7C37">
      <w:pPr>
        <w:jc w:val="center"/>
      </w:pPr>
    </w:p>
    <w:p w:rsidR="00EF7C37" w:rsidRDefault="00EF7C37" w:rsidP="00EF7C37">
      <w:pPr>
        <w:jc w:val="center"/>
      </w:pPr>
    </w:p>
    <w:p w:rsidR="00EF7C37" w:rsidRPr="00256678" w:rsidRDefault="00A65834" w:rsidP="00EF7C37">
      <w:pPr>
        <w:jc w:val="center"/>
        <w:rPr>
          <w:b/>
          <w:sz w:val="28"/>
          <w:szCs w:val="28"/>
        </w:rPr>
      </w:pPr>
      <w:r w:rsidRPr="00256678">
        <w:rPr>
          <w:b/>
          <w:sz w:val="28"/>
          <w:szCs w:val="28"/>
        </w:rPr>
        <w:t xml:space="preserve">ПРОГРАММА </w:t>
      </w:r>
    </w:p>
    <w:p w:rsidR="00256678" w:rsidRPr="00256678" w:rsidRDefault="00A65834" w:rsidP="00EF7C37">
      <w:pPr>
        <w:jc w:val="center"/>
        <w:rPr>
          <w:b/>
          <w:sz w:val="28"/>
          <w:szCs w:val="28"/>
        </w:rPr>
      </w:pPr>
      <w:r w:rsidRPr="00256678">
        <w:rPr>
          <w:b/>
          <w:sz w:val="28"/>
          <w:szCs w:val="28"/>
        </w:rPr>
        <w:t xml:space="preserve">государственной итоговой аттестации выпускников </w:t>
      </w:r>
    </w:p>
    <w:p w:rsidR="008E3E0D" w:rsidRPr="00256678" w:rsidRDefault="00A65834" w:rsidP="00EF7C37">
      <w:pPr>
        <w:jc w:val="center"/>
        <w:rPr>
          <w:b/>
          <w:sz w:val="28"/>
          <w:szCs w:val="28"/>
        </w:rPr>
      </w:pPr>
      <w:r w:rsidRPr="00256678">
        <w:rPr>
          <w:b/>
          <w:sz w:val="28"/>
          <w:szCs w:val="28"/>
        </w:rPr>
        <w:t xml:space="preserve">по программе подготовки </w:t>
      </w:r>
      <w:r w:rsidR="00596739">
        <w:rPr>
          <w:b/>
          <w:sz w:val="28"/>
          <w:szCs w:val="28"/>
        </w:rPr>
        <w:t>специалистов среднего звена</w:t>
      </w:r>
    </w:p>
    <w:p w:rsidR="00EF7C37" w:rsidRDefault="00EF7C37" w:rsidP="00EF7C37">
      <w:pPr>
        <w:jc w:val="center"/>
        <w:rPr>
          <w:b/>
          <w:sz w:val="28"/>
          <w:szCs w:val="28"/>
        </w:rPr>
      </w:pPr>
      <w:r w:rsidRPr="00256678">
        <w:rPr>
          <w:b/>
          <w:sz w:val="28"/>
          <w:szCs w:val="28"/>
        </w:rPr>
        <w:t xml:space="preserve">по </w:t>
      </w:r>
      <w:r w:rsidR="00596739">
        <w:rPr>
          <w:b/>
          <w:sz w:val="28"/>
          <w:szCs w:val="28"/>
        </w:rPr>
        <w:t xml:space="preserve">специальности </w:t>
      </w:r>
    </w:p>
    <w:p w:rsidR="00EF06D5" w:rsidRPr="0099106F" w:rsidRDefault="0082277E" w:rsidP="00EF7C37">
      <w:pPr>
        <w:jc w:val="center"/>
        <w:rPr>
          <w:b/>
          <w:sz w:val="28"/>
          <w:szCs w:val="28"/>
        </w:rPr>
      </w:pPr>
      <w:r>
        <w:rPr>
          <w:b/>
          <w:sz w:val="28"/>
          <w:szCs w:val="28"/>
        </w:rPr>
        <w:t>23.02.04.</w:t>
      </w:r>
      <w:r w:rsidR="0099106F" w:rsidRPr="0099106F">
        <w:rPr>
          <w:b/>
          <w:sz w:val="28"/>
          <w:szCs w:val="28"/>
        </w:rPr>
        <w:t xml:space="preserve"> Техническая эксплуатация подъемно-транспортных, строительных, дорожных машин и оборудования</w:t>
      </w:r>
      <w:r w:rsidR="0099106F">
        <w:rPr>
          <w:b/>
          <w:sz w:val="28"/>
          <w:szCs w:val="28"/>
        </w:rPr>
        <w:t xml:space="preserve"> (по отраслям)</w:t>
      </w:r>
    </w:p>
    <w:p w:rsidR="00EF7C37" w:rsidRDefault="00EF7C37" w:rsidP="00EF7C37">
      <w:pPr>
        <w:jc w:val="center"/>
      </w:pPr>
    </w:p>
    <w:p w:rsidR="00A65834" w:rsidRDefault="00A65834" w:rsidP="00EF7C37">
      <w:pPr>
        <w:jc w:val="center"/>
      </w:pPr>
    </w:p>
    <w:p w:rsidR="00EF7C37" w:rsidRDefault="00EF7C37" w:rsidP="00EF7C37">
      <w:pPr>
        <w:jc w:val="center"/>
      </w:pPr>
    </w:p>
    <w:p w:rsidR="00EF7C37" w:rsidRDefault="00EF7C37"/>
    <w:p w:rsidR="00EF7C37" w:rsidRDefault="00EF7C37"/>
    <w:p w:rsidR="00EF7C37" w:rsidRDefault="00EF7C37"/>
    <w:p w:rsidR="00EF7C37" w:rsidRDefault="00EF7C37"/>
    <w:p w:rsidR="00EF7C37" w:rsidRDefault="00EF7C37"/>
    <w:p w:rsidR="00EF7C37" w:rsidRDefault="00EF7C37"/>
    <w:p w:rsidR="00EF7C37" w:rsidRDefault="00EF7C37"/>
    <w:p w:rsidR="00EF7C37" w:rsidRDefault="00EF7C37"/>
    <w:p w:rsidR="00EF7C37" w:rsidRDefault="00EF7C37"/>
    <w:p w:rsidR="00EF7C37" w:rsidRDefault="00EF7C37"/>
    <w:p w:rsidR="00A956E7" w:rsidRDefault="00A956E7" w:rsidP="00A956E7"/>
    <w:p w:rsidR="00256678" w:rsidRPr="0082277E" w:rsidRDefault="00A956E7" w:rsidP="00CC3D96">
      <w:pPr>
        <w:jc w:val="center"/>
        <w:rPr>
          <w:b/>
          <w:sz w:val="28"/>
          <w:szCs w:val="28"/>
        </w:rPr>
      </w:pPr>
      <w:r w:rsidRPr="00A956E7">
        <w:rPr>
          <w:b/>
          <w:sz w:val="28"/>
          <w:szCs w:val="28"/>
        </w:rPr>
        <w:t>Тучково</w:t>
      </w:r>
      <w:r>
        <w:t xml:space="preserve">     </w:t>
      </w:r>
      <w:r w:rsidR="00851051">
        <w:rPr>
          <w:b/>
          <w:sz w:val="28"/>
          <w:szCs w:val="28"/>
        </w:rPr>
        <w:t>201</w:t>
      </w:r>
      <w:r w:rsidR="00224E12">
        <w:rPr>
          <w:b/>
          <w:sz w:val="28"/>
          <w:szCs w:val="28"/>
        </w:rPr>
        <w:t>9</w:t>
      </w:r>
    </w:p>
    <w:p w:rsidR="00EF7C37" w:rsidRPr="0082277E" w:rsidRDefault="00EF7C37" w:rsidP="00256678">
      <w:pPr>
        <w:rPr>
          <w:b/>
        </w:rPr>
      </w:pPr>
    </w:p>
    <w:p w:rsidR="00EF7C37" w:rsidRDefault="00EF7C37" w:rsidP="00EF7C37">
      <w:pPr>
        <w:jc w:val="center"/>
      </w:pPr>
    </w:p>
    <w:p w:rsidR="0099106F" w:rsidRDefault="0099106F" w:rsidP="00256678">
      <w:pPr>
        <w:ind w:right="-694"/>
        <w:rPr>
          <w:b/>
          <w:sz w:val="28"/>
          <w:szCs w:val="28"/>
        </w:rPr>
      </w:pPr>
    </w:p>
    <w:p w:rsidR="00256678" w:rsidRDefault="00256678" w:rsidP="00256678">
      <w:pPr>
        <w:ind w:right="-694"/>
        <w:rPr>
          <w:b/>
          <w:sz w:val="28"/>
          <w:szCs w:val="28"/>
        </w:rPr>
      </w:pPr>
      <w:r>
        <w:rPr>
          <w:b/>
          <w:sz w:val="28"/>
          <w:szCs w:val="28"/>
        </w:rPr>
        <w:t xml:space="preserve">СОДЕРЖАНИЕ </w:t>
      </w:r>
    </w:p>
    <w:p w:rsidR="00256678" w:rsidRDefault="00256678" w:rsidP="00256678">
      <w:pPr>
        <w:ind w:right="-694"/>
        <w:rPr>
          <w:b/>
          <w:sz w:val="28"/>
          <w:szCs w:val="28"/>
        </w:rPr>
      </w:pPr>
    </w:p>
    <w:tbl>
      <w:tblPr>
        <w:tblW w:w="9720" w:type="dxa"/>
        <w:tblLook w:val="01E0" w:firstRow="1" w:lastRow="1" w:firstColumn="1" w:lastColumn="1" w:noHBand="0" w:noVBand="0"/>
      </w:tblPr>
      <w:tblGrid>
        <w:gridCol w:w="8280"/>
        <w:gridCol w:w="1440"/>
      </w:tblGrid>
      <w:tr w:rsidR="00256678" w:rsidRPr="003214D8" w:rsidTr="003214D8">
        <w:tc>
          <w:tcPr>
            <w:tcW w:w="8280" w:type="dxa"/>
          </w:tcPr>
          <w:p w:rsidR="00256678" w:rsidRPr="003214D8" w:rsidRDefault="00256678" w:rsidP="00CC3D96">
            <w:pPr>
              <w:jc w:val="both"/>
              <w:rPr>
                <w:caps/>
              </w:rPr>
            </w:pPr>
            <w:r w:rsidRPr="003214D8">
              <w:rPr>
                <w:caps/>
              </w:rPr>
              <w:t>1. Пояснительная записка</w:t>
            </w:r>
          </w:p>
        </w:tc>
        <w:tc>
          <w:tcPr>
            <w:tcW w:w="1440" w:type="dxa"/>
          </w:tcPr>
          <w:p w:rsidR="00256678" w:rsidRPr="003214D8" w:rsidRDefault="00256678" w:rsidP="003214D8">
            <w:pPr>
              <w:jc w:val="center"/>
              <w:rPr>
                <w:sz w:val="28"/>
                <w:szCs w:val="28"/>
              </w:rPr>
            </w:pPr>
          </w:p>
        </w:tc>
      </w:tr>
      <w:tr w:rsidR="00256678" w:rsidRPr="003214D8" w:rsidTr="003214D8">
        <w:tc>
          <w:tcPr>
            <w:tcW w:w="8280" w:type="dxa"/>
          </w:tcPr>
          <w:p w:rsidR="00256678" w:rsidRPr="003214D8" w:rsidRDefault="00256678" w:rsidP="00CC3D96">
            <w:pPr>
              <w:jc w:val="both"/>
              <w:rPr>
                <w:caps/>
              </w:rPr>
            </w:pPr>
            <w:r w:rsidRPr="003214D8">
              <w:rPr>
                <w:caps/>
              </w:rPr>
              <w:t>2. Паспорт программы государственной итоговой аттестации</w:t>
            </w:r>
          </w:p>
        </w:tc>
        <w:tc>
          <w:tcPr>
            <w:tcW w:w="1440" w:type="dxa"/>
          </w:tcPr>
          <w:p w:rsidR="00256678" w:rsidRPr="003214D8" w:rsidRDefault="00256678" w:rsidP="003214D8">
            <w:pPr>
              <w:jc w:val="center"/>
              <w:rPr>
                <w:sz w:val="28"/>
                <w:szCs w:val="28"/>
              </w:rPr>
            </w:pPr>
          </w:p>
        </w:tc>
      </w:tr>
      <w:tr w:rsidR="00256678" w:rsidRPr="003214D8" w:rsidTr="003214D8">
        <w:tc>
          <w:tcPr>
            <w:tcW w:w="8280" w:type="dxa"/>
          </w:tcPr>
          <w:p w:rsidR="00256678" w:rsidRPr="003214D8" w:rsidRDefault="00C7697B" w:rsidP="00CC3D96">
            <w:pPr>
              <w:jc w:val="both"/>
              <w:rPr>
                <w:caps/>
              </w:rPr>
            </w:pPr>
            <w:r w:rsidRPr="003214D8">
              <w:rPr>
                <w:caps/>
              </w:rPr>
              <w:t>3.</w:t>
            </w:r>
            <w:r w:rsidR="002A5E11" w:rsidRPr="003214D8">
              <w:rPr>
                <w:caps/>
              </w:rPr>
              <w:t xml:space="preserve"> УСЛОВИЯ ПОДГОТОВКИ И ПРОВЕДЕНИЯ ГОСУДАРСТВЕННОЙ ИТОГОВОЙ АТТЕСТАЦИИ</w:t>
            </w:r>
          </w:p>
        </w:tc>
        <w:tc>
          <w:tcPr>
            <w:tcW w:w="1440" w:type="dxa"/>
          </w:tcPr>
          <w:p w:rsidR="00256678" w:rsidRPr="003214D8" w:rsidRDefault="00256678" w:rsidP="003214D8">
            <w:pPr>
              <w:jc w:val="center"/>
              <w:rPr>
                <w:sz w:val="28"/>
                <w:szCs w:val="28"/>
              </w:rPr>
            </w:pPr>
          </w:p>
        </w:tc>
      </w:tr>
      <w:tr w:rsidR="00661286" w:rsidRPr="003214D8" w:rsidTr="003214D8">
        <w:tc>
          <w:tcPr>
            <w:tcW w:w="8280" w:type="dxa"/>
          </w:tcPr>
          <w:p w:rsidR="00661286" w:rsidRPr="003214D8" w:rsidRDefault="00661286" w:rsidP="00CC3D96">
            <w:pPr>
              <w:widowControl w:val="0"/>
              <w:autoSpaceDE w:val="0"/>
              <w:autoSpaceDN w:val="0"/>
              <w:adjustRightInd w:val="0"/>
              <w:jc w:val="both"/>
              <w:rPr>
                <w:caps/>
              </w:rPr>
            </w:pPr>
            <w:r w:rsidRPr="003214D8">
              <w:rPr>
                <w:caps/>
              </w:rPr>
              <w:t>4. Форма ГОСУДАРСТВЕННОЙ ИТОГОЙ АТТЕСТАЦИИ</w:t>
            </w:r>
          </w:p>
        </w:tc>
        <w:tc>
          <w:tcPr>
            <w:tcW w:w="1440" w:type="dxa"/>
          </w:tcPr>
          <w:p w:rsidR="00661286" w:rsidRPr="003214D8" w:rsidRDefault="00661286" w:rsidP="003214D8">
            <w:pPr>
              <w:jc w:val="center"/>
              <w:rPr>
                <w:sz w:val="28"/>
                <w:szCs w:val="28"/>
              </w:rPr>
            </w:pPr>
          </w:p>
        </w:tc>
      </w:tr>
      <w:tr w:rsidR="00661286" w:rsidRPr="003214D8" w:rsidTr="003214D8">
        <w:tc>
          <w:tcPr>
            <w:tcW w:w="8280" w:type="dxa"/>
          </w:tcPr>
          <w:p w:rsidR="00661286" w:rsidRPr="003214D8" w:rsidRDefault="00661286" w:rsidP="00CC3D96">
            <w:pPr>
              <w:widowControl w:val="0"/>
              <w:autoSpaceDE w:val="0"/>
              <w:autoSpaceDN w:val="0"/>
              <w:adjustRightInd w:val="0"/>
              <w:jc w:val="both"/>
              <w:rPr>
                <w:caps/>
              </w:rPr>
            </w:pPr>
            <w:r w:rsidRPr="003214D8">
              <w:rPr>
                <w:caps/>
              </w:rPr>
              <w:t>4.1. ЗАЩИТА выпускной квалификационной работЫ</w:t>
            </w:r>
          </w:p>
        </w:tc>
        <w:tc>
          <w:tcPr>
            <w:tcW w:w="1440" w:type="dxa"/>
          </w:tcPr>
          <w:p w:rsidR="00661286" w:rsidRPr="003214D8" w:rsidRDefault="00661286" w:rsidP="003214D8">
            <w:pPr>
              <w:jc w:val="center"/>
              <w:rPr>
                <w:sz w:val="28"/>
                <w:szCs w:val="28"/>
              </w:rPr>
            </w:pPr>
          </w:p>
        </w:tc>
      </w:tr>
      <w:tr w:rsidR="00256678" w:rsidRPr="003214D8" w:rsidTr="003214D8">
        <w:tc>
          <w:tcPr>
            <w:tcW w:w="8280" w:type="dxa"/>
          </w:tcPr>
          <w:p w:rsidR="00256678" w:rsidRPr="003214D8" w:rsidRDefault="001D5E37" w:rsidP="00CC3D96">
            <w:pPr>
              <w:widowControl w:val="0"/>
              <w:autoSpaceDE w:val="0"/>
              <w:autoSpaceDN w:val="0"/>
              <w:adjustRightInd w:val="0"/>
              <w:jc w:val="both"/>
              <w:rPr>
                <w:caps/>
              </w:rPr>
            </w:pPr>
            <w:r w:rsidRPr="003214D8">
              <w:rPr>
                <w:caps/>
              </w:rPr>
              <w:t>4.2. ГОСУДАРТСВЕННЫЙ</w:t>
            </w:r>
            <w:r w:rsidR="00661286" w:rsidRPr="003214D8">
              <w:rPr>
                <w:caps/>
              </w:rPr>
              <w:t xml:space="preserve"> ЭкЗАМЕН</w:t>
            </w:r>
          </w:p>
        </w:tc>
        <w:tc>
          <w:tcPr>
            <w:tcW w:w="1440" w:type="dxa"/>
          </w:tcPr>
          <w:p w:rsidR="00256678" w:rsidRPr="003214D8" w:rsidRDefault="00256678" w:rsidP="003214D8">
            <w:pPr>
              <w:jc w:val="center"/>
              <w:rPr>
                <w:sz w:val="28"/>
                <w:szCs w:val="28"/>
              </w:rPr>
            </w:pPr>
          </w:p>
        </w:tc>
      </w:tr>
      <w:tr w:rsidR="00256678" w:rsidRPr="003214D8" w:rsidTr="003214D8">
        <w:tc>
          <w:tcPr>
            <w:tcW w:w="8280" w:type="dxa"/>
          </w:tcPr>
          <w:p w:rsidR="009D0061" w:rsidRPr="009947D9" w:rsidRDefault="002A5E11" w:rsidP="00CC3D96">
            <w:pPr>
              <w:jc w:val="both"/>
            </w:pPr>
            <w:r w:rsidRPr="0092542D">
              <w:t xml:space="preserve">5. </w:t>
            </w:r>
            <w:r w:rsidR="009F3145" w:rsidRPr="009947D9">
              <w:t>ПРИНЯТИЕ РЕШЕНИЙ ГОСУДАРСТВЕННОЙ ЭКЗАМЕНАЦИОННОЙ КОМИССИ</w:t>
            </w:r>
            <w:r w:rsidR="00486E7F">
              <w:t>ЕЙ</w:t>
            </w:r>
          </w:p>
        </w:tc>
        <w:tc>
          <w:tcPr>
            <w:tcW w:w="1440" w:type="dxa"/>
          </w:tcPr>
          <w:p w:rsidR="00256678" w:rsidRPr="003214D8" w:rsidRDefault="00256678" w:rsidP="003214D8">
            <w:pPr>
              <w:jc w:val="center"/>
              <w:rPr>
                <w:sz w:val="28"/>
                <w:szCs w:val="28"/>
              </w:rPr>
            </w:pPr>
          </w:p>
        </w:tc>
      </w:tr>
      <w:tr w:rsidR="00100F8B" w:rsidRPr="003214D8" w:rsidTr="003214D8">
        <w:tc>
          <w:tcPr>
            <w:tcW w:w="8280" w:type="dxa"/>
          </w:tcPr>
          <w:p w:rsidR="00100F8B" w:rsidRPr="002A5E11" w:rsidRDefault="00100F8B" w:rsidP="00CC3D96">
            <w:pPr>
              <w:jc w:val="both"/>
            </w:pPr>
            <w:r>
              <w:t>6. КРИТЕРИИ ОЦЕНКИ</w:t>
            </w:r>
          </w:p>
        </w:tc>
        <w:tc>
          <w:tcPr>
            <w:tcW w:w="1440" w:type="dxa"/>
          </w:tcPr>
          <w:p w:rsidR="00100F8B" w:rsidRPr="003214D8" w:rsidRDefault="00100F8B" w:rsidP="003214D8">
            <w:pPr>
              <w:jc w:val="center"/>
              <w:rPr>
                <w:sz w:val="28"/>
                <w:szCs w:val="28"/>
              </w:rPr>
            </w:pPr>
          </w:p>
        </w:tc>
      </w:tr>
      <w:tr w:rsidR="00100F8B" w:rsidRPr="003214D8" w:rsidTr="003214D8">
        <w:tc>
          <w:tcPr>
            <w:tcW w:w="8280" w:type="dxa"/>
          </w:tcPr>
          <w:p w:rsidR="00100F8B" w:rsidRPr="002A5E11" w:rsidRDefault="00100F8B" w:rsidP="00CC3D96">
            <w:pPr>
              <w:jc w:val="both"/>
            </w:pPr>
            <w:r>
              <w:t>6.1. КРИТЕРИИ ОЦЕНКИ ЗАЩИТЫ ВЫПУСКНОЙ КВАЛИФИКАЦИОННОЙ РАБОТЫ</w:t>
            </w:r>
          </w:p>
        </w:tc>
        <w:tc>
          <w:tcPr>
            <w:tcW w:w="1440" w:type="dxa"/>
          </w:tcPr>
          <w:p w:rsidR="00100F8B" w:rsidRPr="003214D8" w:rsidRDefault="00100F8B" w:rsidP="003214D8">
            <w:pPr>
              <w:jc w:val="center"/>
              <w:rPr>
                <w:sz w:val="28"/>
                <w:szCs w:val="28"/>
              </w:rPr>
            </w:pPr>
          </w:p>
        </w:tc>
      </w:tr>
      <w:tr w:rsidR="00100F8B" w:rsidRPr="003214D8" w:rsidTr="003214D8">
        <w:tc>
          <w:tcPr>
            <w:tcW w:w="8280" w:type="dxa"/>
          </w:tcPr>
          <w:p w:rsidR="00100F8B" w:rsidRPr="002A5E11" w:rsidRDefault="00100F8B" w:rsidP="00CC3D96">
            <w:pPr>
              <w:jc w:val="both"/>
            </w:pPr>
            <w:r>
              <w:t>6.2. КРИТЕРИИ ОЦЕНКИ ГОСУДАРТСВЕННОГО ЭКЗАМЕНА</w:t>
            </w:r>
          </w:p>
        </w:tc>
        <w:tc>
          <w:tcPr>
            <w:tcW w:w="1440" w:type="dxa"/>
          </w:tcPr>
          <w:p w:rsidR="00100F8B" w:rsidRPr="003214D8" w:rsidRDefault="00100F8B" w:rsidP="003214D8">
            <w:pPr>
              <w:jc w:val="center"/>
              <w:rPr>
                <w:sz w:val="28"/>
                <w:szCs w:val="28"/>
              </w:rPr>
            </w:pPr>
          </w:p>
        </w:tc>
      </w:tr>
      <w:tr w:rsidR="00256678" w:rsidRPr="003214D8" w:rsidTr="003214D8">
        <w:tc>
          <w:tcPr>
            <w:tcW w:w="8280" w:type="dxa"/>
          </w:tcPr>
          <w:p w:rsidR="00256678" w:rsidRPr="002A5E11" w:rsidRDefault="00100F8B" w:rsidP="00CC3D96">
            <w:pPr>
              <w:jc w:val="both"/>
            </w:pPr>
            <w:r>
              <w:t>7</w:t>
            </w:r>
            <w:r w:rsidR="002A5E11" w:rsidRPr="002A5E11">
              <w:t xml:space="preserve">. ПРИМЕРНАЯ ТЕМАТИКА </w:t>
            </w:r>
            <w:r w:rsidR="00DD7AF1">
              <w:t>ФОРМ ГОСУДАРСТВЕННОЙ ИТОГОВОЙ АТТЕСТАЦИИ</w:t>
            </w:r>
          </w:p>
        </w:tc>
        <w:tc>
          <w:tcPr>
            <w:tcW w:w="1440" w:type="dxa"/>
          </w:tcPr>
          <w:p w:rsidR="00256678" w:rsidRPr="003214D8" w:rsidRDefault="00256678" w:rsidP="003214D8">
            <w:pPr>
              <w:jc w:val="center"/>
              <w:rPr>
                <w:sz w:val="28"/>
                <w:szCs w:val="28"/>
              </w:rPr>
            </w:pPr>
          </w:p>
        </w:tc>
      </w:tr>
      <w:tr w:rsidR="00100F8B" w:rsidRPr="003214D8" w:rsidTr="003214D8">
        <w:tc>
          <w:tcPr>
            <w:tcW w:w="8280" w:type="dxa"/>
          </w:tcPr>
          <w:p w:rsidR="00100F8B" w:rsidRDefault="00100F8B" w:rsidP="00CC3D96">
            <w:pPr>
              <w:jc w:val="both"/>
            </w:pPr>
            <w:r>
              <w:t>7.1.</w:t>
            </w:r>
            <w:r w:rsidRPr="002A5E11">
              <w:t>ПРИМЕРНАЯ ТЕМАТИКА ВЫПУСКНОЙ КВАЛИФИКАЦИОННОЙ РАБОТЫ</w:t>
            </w:r>
          </w:p>
        </w:tc>
        <w:tc>
          <w:tcPr>
            <w:tcW w:w="1440" w:type="dxa"/>
          </w:tcPr>
          <w:p w:rsidR="00100F8B" w:rsidRPr="003214D8" w:rsidRDefault="00100F8B" w:rsidP="003214D8">
            <w:pPr>
              <w:jc w:val="center"/>
              <w:rPr>
                <w:sz w:val="28"/>
                <w:szCs w:val="28"/>
              </w:rPr>
            </w:pPr>
          </w:p>
        </w:tc>
      </w:tr>
      <w:tr w:rsidR="00100F8B" w:rsidRPr="003214D8" w:rsidTr="003214D8">
        <w:tc>
          <w:tcPr>
            <w:tcW w:w="8280" w:type="dxa"/>
          </w:tcPr>
          <w:p w:rsidR="00100F8B" w:rsidRDefault="00100F8B" w:rsidP="00CC3D96">
            <w:pPr>
              <w:jc w:val="both"/>
            </w:pPr>
          </w:p>
        </w:tc>
        <w:tc>
          <w:tcPr>
            <w:tcW w:w="1440" w:type="dxa"/>
          </w:tcPr>
          <w:p w:rsidR="00100F8B" w:rsidRPr="003214D8" w:rsidRDefault="00100F8B" w:rsidP="003214D8">
            <w:pPr>
              <w:jc w:val="center"/>
              <w:rPr>
                <w:sz w:val="28"/>
                <w:szCs w:val="28"/>
              </w:rPr>
            </w:pPr>
          </w:p>
        </w:tc>
      </w:tr>
      <w:tr w:rsidR="008A66C1" w:rsidRPr="003214D8" w:rsidTr="003214D8">
        <w:tc>
          <w:tcPr>
            <w:tcW w:w="8280" w:type="dxa"/>
          </w:tcPr>
          <w:p w:rsidR="008A66C1" w:rsidRPr="002A5E11" w:rsidRDefault="00AB70CB" w:rsidP="00CC3D96">
            <w:pPr>
              <w:jc w:val="both"/>
            </w:pPr>
            <w:r>
              <w:t xml:space="preserve">Приложение: </w:t>
            </w:r>
            <w:r w:rsidR="008A66C1">
              <w:t xml:space="preserve">ЛИСТ ОЗНАКОМЛЕНИЯ СТУДЕНТА С ПРОГРАММОЙ </w:t>
            </w:r>
            <w:r w:rsidR="008A66C1" w:rsidRPr="003214D8">
              <w:rPr>
                <w:caps/>
              </w:rPr>
              <w:t>ГОСУДАРСТВЕННОЙ ИТОГОВОЙ АТТЕСТАЦИИ</w:t>
            </w:r>
          </w:p>
        </w:tc>
        <w:tc>
          <w:tcPr>
            <w:tcW w:w="1440" w:type="dxa"/>
          </w:tcPr>
          <w:p w:rsidR="008A66C1" w:rsidRPr="003214D8" w:rsidRDefault="008A66C1" w:rsidP="003214D8">
            <w:pPr>
              <w:jc w:val="center"/>
              <w:rPr>
                <w:sz w:val="28"/>
                <w:szCs w:val="28"/>
              </w:rPr>
            </w:pPr>
          </w:p>
        </w:tc>
      </w:tr>
    </w:tbl>
    <w:p w:rsidR="00256678" w:rsidRDefault="00256678"/>
    <w:p w:rsidR="00256678" w:rsidRDefault="00256678"/>
    <w:p w:rsidR="00256678" w:rsidRDefault="00256678"/>
    <w:p w:rsidR="00256678" w:rsidRDefault="00256678"/>
    <w:p w:rsidR="00256678" w:rsidRDefault="00256678"/>
    <w:p w:rsidR="002A5E11" w:rsidRDefault="002A5E11"/>
    <w:p w:rsidR="002A5E11" w:rsidRDefault="002A5E11"/>
    <w:p w:rsidR="002A5E11" w:rsidRDefault="002A5E11"/>
    <w:p w:rsidR="002A5E11" w:rsidRDefault="002A5E11"/>
    <w:p w:rsidR="002A5E11" w:rsidRDefault="002A5E11"/>
    <w:p w:rsidR="002A5E11" w:rsidRDefault="002A5E11"/>
    <w:p w:rsidR="002A5E11" w:rsidRDefault="002A5E11"/>
    <w:p w:rsidR="002A5E11" w:rsidRDefault="002A5E11"/>
    <w:p w:rsidR="002A5E11" w:rsidRDefault="002A5E11"/>
    <w:p w:rsidR="002A5E11" w:rsidRDefault="002A5E11"/>
    <w:p w:rsidR="002A5E11" w:rsidRDefault="002A5E11"/>
    <w:p w:rsidR="002A5E11" w:rsidRDefault="002A5E11"/>
    <w:p w:rsidR="002A5E11" w:rsidRDefault="002A5E11"/>
    <w:p w:rsidR="002A5E11" w:rsidRDefault="002A5E11"/>
    <w:p w:rsidR="002A5E11" w:rsidRDefault="002A5E11"/>
    <w:p w:rsidR="002A5E11" w:rsidRDefault="002A5E11"/>
    <w:p w:rsidR="000D47B7" w:rsidRDefault="000D47B7"/>
    <w:p w:rsidR="00A956E7" w:rsidRDefault="00A956E7"/>
    <w:p w:rsidR="00A956E7" w:rsidRDefault="00A956E7"/>
    <w:p w:rsidR="002A5E11" w:rsidRDefault="002A5E11"/>
    <w:p w:rsidR="002A5E11" w:rsidRDefault="002A5E11"/>
    <w:p w:rsidR="002A5E11" w:rsidRDefault="002A5E11"/>
    <w:p w:rsidR="002A5E11" w:rsidRDefault="002A5E11"/>
    <w:p w:rsidR="00256678" w:rsidRDefault="00256678" w:rsidP="00256678">
      <w:pPr>
        <w:numPr>
          <w:ilvl w:val="0"/>
          <w:numId w:val="3"/>
        </w:numPr>
        <w:ind w:left="360"/>
        <w:jc w:val="center"/>
      </w:pPr>
      <w:r w:rsidRPr="003D251D">
        <w:rPr>
          <w:b/>
        </w:rPr>
        <w:t>ПОЯСНИТЕЛЬНАЯ ЗАПИСКА</w:t>
      </w:r>
    </w:p>
    <w:p w:rsidR="00256678" w:rsidRPr="00691DF3" w:rsidRDefault="00256678"/>
    <w:p w:rsidR="0082277E" w:rsidRPr="0082277E" w:rsidRDefault="003A112C" w:rsidP="00086FC8">
      <w:pPr>
        <w:widowControl w:val="0"/>
        <w:suppressAutoHyphens/>
        <w:autoSpaceDE w:val="0"/>
        <w:autoSpaceDN w:val="0"/>
        <w:adjustRightInd w:val="0"/>
        <w:jc w:val="both"/>
        <w:rPr>
          <w:caps/>
        </w:rPr>
      </w:pPr>
      <w:r w:rsidRPr="003A112C">
        <w:t xml:space="preserve">Государственная итоговая аттестация  является  частью оценки </w:t>
      </w:r>
      <w:proofErr w:type="gramStart"/>
      <w:r w:rsidRPr="003A112C">
        <w:t>качества освоения программы подготовки специалистов среднего звена</w:t>
      </w:r>
      <w:proofErr w:type="gramEnd"/>
      <w:r w:rsidRPr="003A112C">
        <w:t xml:space="preserve"> по специальности </w:t>
      </w:r>
      <w:r w:rsidR="000C1221">
        <w:t>23.02.04.</w:t>
      </w:r>
      <w:r w:rsidR="000C1221" w:rsidRPr="0099106F">
        <w:t xml:space="preserve"> </w:t>
      </w:r>
      <w:r w:rsidR="0099106F" w:rsidRPr="0099106F">
        <w:t>Техническая эксплуатация подъемно-транспортных, строительных, дорожных машин и оборудования</w:t>
      </w:r>
      <w:r w:rsidR="0099106F">
        <w:t xml:space="preserve"> (по отраслям)</w:t>
      </w:r>
      <w:r w:rsidR="0099106F" w:rsidRPr="003A112C">
        <w:t xml:space="preserve"> </w:t>
      </w:r>
      <w:r w:rsidRPr="003A112C">
        <w:t>и  является обязательной процедурой для выпускников, завершающих освоение программы подготовки специалистов среднего звена в</w:t>
      </w:r>
      <w:r w:rsidR="00EF06D5">
        <w:t xml:space="preserve"> </w:t>
      </w:r>
      <w:proofErr w:type="spellStart"/>
      <w:r w:rsidR="0082277E">
        <w:t>Тучковском</w:t>
      </w:r>
      <w:proofErr w:type="spellEnd"/>
      <w:r w:rsidR="0082277E" w:rsidRPr="0082277E">
        <w:t xml:space="preserve"> </w:t>
      </w:r>
      <w:r w:rsidR="0082277E">
        <w:t>ф</w:t>
      </w:r>
      <w:r w:rsidR="0082277E" w:rsidRPr="0082277E">
        <w:t>илиал</w:t>
      </w:r>
      <w:r w:rsidR="0082277E">
        <w:t>е «Московского политехнического</w:t>
      </w:r>
      <w:r w:rsidR="0082277E" w:rsidRPr="0082277E">
        <w:t xml:space="preserve"> университет</w:t>
      </w:r>
      <w:r w:rsidR="0082277E">
        <w:t>а</w:t>
      </w:r>
      <w:r w:rsidR="0082277E" w:rsidRPr="0082277E">
        <w:t>»</w:t>
      </w:r>
    </w:p>
    <w:p w:rsidR="008A66C1" w:rsidRPr="003A112C" w:rsidRDefault="008A66C1" w:rsidP="00086FC8">
      <w:pPr>
        <w:ind w:firstLine="720"/>
        <w:jc w:val="both"/>
      </w:pPr>
      <w:r>
        <w:t xml:space="preserve">В соответствии с </w:t>
      </w:r>
      <w:r>
        <w:rPr>
          <w:spacing w:val="-3"/>
          <w:w w:val="103"/>
        </w:rPr>
        <w:t>федеральным законом</w:t>
      </w:r>
      <w:r w:rsidRPr="003A112C">
        <w:rPr>
          <w:spacing w:val="-3"/>
          <w:w w:val="103"/>
        </w:rPr>
        <w:t xml:space="preserve"> от 29.12.2012 </w:t>
      </w:r>
      <w:r w:rsidRPr="003A112C">
        <w:rPr>
          <w:spacing w:val="8"/>
          <w:w w:val="103"/>
        </w:rPr>
        <w:t>г. №273-ФЗ «Об образовании в Российской Федерации»</w:t>
      </w:r>
      <w:r>
        <w:rPr>
          <w:spacing w:val="8"/>
          <w:w w:val="103"/>
        </w:rPr>
        <w:t xml:space="preserve"> </w:t>
      </w:r>
      <w:r>
        <w:t xml:space="preserve">(часть 1, статья 59) государственная итоговая аттестация </w:t>
      </w:r>
      <w:r w:rsidRPr="003A112C">
        <w:t xml:space="preserve">является </w:t>
      </w:r>
      <w:r>
        <w:t>формой</w:t>
      </w:r>
      <w:r w:rsidRPr="008A66C1">
        <w:t xml:space="preserve"> оценки ступени и уровня освоения обучающимися образовательной программы</w:t>
      </w:r>
      <w:r>
        <w:t xml:space="preserve">. </w:t>
      </w:r>
      <w:r w:rsidRPr="003A112C">
        <w:t xml:space="preserve"> </w:t>
      </w:r>
    </w:p>
    <w:p w:rsidR="006711BA" w:rsidRPr="003A112C" w:rsidRDefault="002A5E11" w:rsidP="00086FC8">
      <w:pPr>
        <w:widowControl w:val="0"/>
        <w:suppressAutoHyphens/>
        <w:autoSpaceDE w:val="0"/>
        <w:autoSpaceDN w:val="0"/>
        <w:adjustRightInd w:val="0"/>
        <w:jc w:val="both"/>
      </w:pPr>
      <w:r w:rsidRPr="003A112C">
        <w:t xml:space="preserve">Программа государственной итоговой аттестации выпускников </w:t>
      </w:r>
      <w:r w:rsidR="00EF06D5">
        <w:t xml:space="preserve"> </w:t>
      </w:r>
      <w:proofErr w:type="spellStart"/>
      <w:r w:rsidR="000C1221">
        <w:t>Тучковского</w:t>
      </w:r>
      <w:proofErr w:type="spellEnd"/>
      <w:r w:rsidR="000C1221">
        <w:t xml:space="preserve"> ф</w:t>
      </w:r>
      <w:r w:rsidR="000C1221" w:rsidRPr="0082277E">
        <w:t>илиал</w:t>
      </w:r>
      <w:r w:rsidR="000C1221">
        <w:t>а «Московского политехнического</w:t>
      </w:r>
      <w:r w:rsidR="000C1221" w:rsidRPr="0082277E">
        <w:t xml:space="preserve"> </w:t>
      </w:r>
      <w:proofErr w:type="spellStart"/>
      <w:r w:rsidR="000C1221" w:rsidRPr="0082277E">
        <w:t>университет</w:t>
      </w:r>
      <w:r w:rsidR="000C1221">
        <w:t>а</w:t>
      </w:r>
      <w:r w:rsidR="000C1221" w:rsidRPr="0082277E">
        <w:t>»</w:t>
      </w:r>
      <w:proofErr w:type="gramStart"/>
      <w:r w:rsidR="000C1221">
        <w:t>.</w:t>
      </w:r>
      <w:r w:rsidRPr="003A112C">
        <w:t>п</w:t>
      </w:r>
      <w:proofErr w:type="gramEnd"/>
      <w:r w:rsidRPr="003A112C">
        <w:t>о</w:t>
      </w:r>
      <w:proofErr w:type="spellEnd"/>
      <w:r w:rsidRPr="003A112C">
        <w:t xml:space="preserve"> программе подготовки специалистов среднего звена по специальности </w:t>
      </w:r>
      <w:r w:rsidR="000C1221">
        <w:t>23.02.04.</w:t>
      </w:r>
      <w:r w:rsidR="0099106F" w:rsidRPr="0099106F">
        <w:t xml:space="preserve"> Техническая эксплуатация подъемно-транспортных, строительных, дорожных машин и оборудования</w:t>
      </w:r>
      <w:r w:rsidR="0099106F" w:rsidRPr="003A112C">
        <w:t xml:space="preserve"> </w:t>
      </w:r>
      <w:r w:rsidR="0099106F">
        <w:t xml:space="preserve">(по отраслям) </w:t>
      </w:r>
      <w:r w:rsidRPr="003A112C">
        <w:t xml:space="preserve">(далее – Программа) </w:t>
      </w:r>
      <w:r w:rsidR="006711BA" w:rsidRPr="003A112C">
        <w:t xml:space="preserve">представляет собой совокупность требований к </w:t>
      </w:r>
      <w:r w:rsidR="003A112C" w:rsidRPr="003A112C">
        <w:t xml:space="preserve">подготовке и проведению </w:t>
      </w:r>
      <w:r w:rsidR="006711BA" w:rsidRPr="003A112C">
        <w:t>государственной итоговой аттестации</w:t>
      </w:r>
      <w:r w:rsidR="003A112C" w:rsidRPr="003A112C">
        <w:t xml:space="preserve"> на 20</w:t>
      </w:r>
      <w:r w:rsidR="000C1221">
        <w:t>1</w:t>
      </w:r>
      <w:r w:rsidR="00224E12">
        <w:t>9</w:t>
      </w:r>
      <w:r w:rsidR="003A112C" w:rsidRPr="003A112C">
        <w:t>/</w:t>
      </w:r>
      <w:r w:rsidR="00224E12">
        <w:t>2020</w:t>
      </w:r>
      <w:r w:rsidR="003A112C" w:rsidRPr="003A112C">
        <w:t xml:space="preserve"> учебный год.</w:t>
      </w:r>
    </w:p>
    <w:p w:rsidR="00B52FD3" w:rsidRDefault="00B52FD3" w:rsidP="00086FC8">
      <w:pPr>
        <w:ind w:firstLine="720"/>
        <w:jc w:val="both"/>
      </w:pPr>
      <w:proofErr w:type="gramStart"/>
      <w:r w:rsidRPr="003A112C">
        <w:rPr>
          <w:spacing w:val="6"/>
          <w:w w:val="103"/>
        </w:rPr>
        <w:t xml:space="preserve">Программа разработана </w:t>
      </w:r>
      <w:r>
        <w:t>на основе законодательства Российской Федерации и соответствующих типовых положений м</w:t>
      </w:r>
      <w:r w:rsidRPr="00E173C2">
        <w:t xml:space="preserve">инистерства образования и науки </w:t>
      </w:r>
      <w:r w:rsidRPr="00326D24">
        <w:t>Российской Федерации</w:t>
      </w:r>
      <w:r>
        <w:t>:</w:t>
      </w:r>
      <w:r>
        <w:rPr>
          <w:spacing w:val="-5"/>
          <w:w w:val="103"/>
        </w:rPr>
        <w:t xml:space="preserve"> </w:t>
      </w:r>
      <w:r>
        <w:rPr>
          <w:spacing w:val="-3"/>
          <w:w w:val="103"/>
        </w:rPr>
        <w:t>федерального закона</w:t>
      </w:r>
      <w:r w:rsidRPr="003A112C">
        <w:rPr>
          <w:spacing w:val="-3"/>
          <w:w w:val="103"/>
        </w:rPr>
        <w:t xml:space="preserve"> от 29.12.2012 </w:t>
      </w:r>
      <w:r w:rsidRPr="003A112C">
        <w:rPr>
          <w:spacing w:val="8"/>
          <w:w w:val="103"/>
        </w:rPr>
        <w:t>г. №273-ФЗ «Об образовании в Российской Федерации»</w:t>
      </w:r>
      <w:r w:rsidRPr="003A112C">
        <w:t>,</w:t>
      </w:r>
      <w:r>
        <w:rPr>
          <w:spacing w:val="6"/>
          <w:w w:val="103"/>
        </w:rPr>
        <w:t xml:space="preserve"> приказа</w:t>
      </w:r>
      <w:r w:rsidRPr="003A112C">
        <w:rPr>
          <w:spacing w:val="6"/>
          <w:w w:val="103"/>
        </w:rPr>
        <w:t xml:space="preserve"> </w:t>
      </w:r>
      <w:r>
        <w:rPr>
          <w:spacing w:val="-1"/>
          <w:w w:val="103"/>
        </w:rPr>
        <w:t>м</w:t>
      </w:r>
      <w:r w:rsidRPr="003A112C">
        <w:rPr>
          <w:spacing w:val="-1"/>
          <w:w w:val="103"/>
        </w:rPr>
        <w:t xml:space="preserve">инистерства образования и науки Российской Федерации от 16.08.2013г. №968 «Об </w:t>
      </w:r>
      <w:r w:rsidRPr="003A112C">
        <w:rPr>
          <w:spacing w:val="-2"/>
          <w:w w:val="103"/>
        </w:rPr>
        <w:t>утверждении Порядка проведения государственной итоговой аттестации по образовательным программам среднего профессионального образования», приказ</w:t>
      </w:r>
      <w:r>
        <w:rPr>
          <w:spacing w:val="-2"/>
          <w:w w:val="103"/>
        </w:rPr>
        <w:t>а</w:t>
      </w:r>
      <w:r>
        <w:rPr>
          <w:spacing w:val="-1"/>
          <w:w w:val="103"/>
        </w:rPr>
        <w:t xml:space="preserve"> м</w:t>
      </w:r>
      <w:r w:rsidRPr="003A112C">
        <w:rPr>
          <w:spacing w:val="-1"/>
          <w:w w:val="103"/>
        </w:rPr>
        <w:t>инистерства образования и науки Российской Федерации от</w:t>
      </w:r>
      <w:proofErr w:type="gramEnd"/>
      <w:r w:rsidRPr="003A112C">
        <w:rPr>
          <w:spacing w:val="-1"/>
          <w:w w:val="103"/>
        </w:rPr>
        <w:t xml:space="preserve"> 31.01.2014г. №74 «О внесении изменений в </w:t>
      </w:r>
      <w:r w:rsidRPr="003A112C">
        <w:rPr>
          <w:spacing w:val="-2"/>
          <w:w w:val="103"/>
        </w:rPr>
        <w:t xml:space="preserve">Порядок проведения государственной итоговой аттестации по образовательным программам среднего профессионального образования, утвержденный </w:t>
      </w:r>
      <w:r w:rsidRPr="003A112C">
        <w:rPr>
          <w:spacing w:val="6"/>
          <w:w w:val="103"/>
        </w:rPr>
        <w:t xml:space="preserve">приказом </w:t>
      </w:r>
      <w:r>
        <w:rPr>
          <w:spacing w:val="-1"/>
          <w:w w:val="103"/>
        </w:rPr>
        <w:t>м</w:t>
      </w:r>
      <w:r w:rsidRPr="003A112C">
        <w:rPr>
          <w:spacing w:val="-1"/>
          <w:w w:val="103"/>
        </w:rPr>
        <w:t>инистерства образования и науки Российской Федерации от 16.08.2013г. №968»</w:t>
      </w:r>
      <w:r w:rsidRPr="003A112C">
        <w:t>.</w:t>
      </w:r>
    </w:p>
    <w:p w:rsidR="00B52FD3" w:rsidRPr="000335F9" w:rsidRDefault="00B52FD3" w:rsidP="00086FC8">
      <w:pPr>
        <w:ind w:firstLine="720"/>
        <w:jc w:val="both"/>
      </w:pPr>
      <w:r>
        <w:t>Программа фиксирует основные регламенты подготовки и проведения процедуры государственной итоговой аттестации, определенные в нормативных и организационно-методических документах</w:t>
      </w:r>
      <w:r w:rsidR="000D47B7">
        <w:t xml:space="preserve"> </w:t>
      </w:r>
      <w:proofErr w:type="spellStart"/>
      <w:r w:rsidR="000C1221">
        <w:t>Тучковского</w:t>
      </w:r>
      <w:proofErr w:type="spellEnd"/>
      <w:r w:rsidR="000C1221">
        <w:t xml:space="preserve"> ф</w:t>
      </w:r>
      <w:r w:rsidR="000C1221" w:rsidRPr="0082277E">
        <w:t>илиал</w:t>
      </w:r>
      <w:r w:rsidR="000C1221">
        <w:t>а «Московского политехнического</w:t>
      </w:r>
      <w:r w:rsidR="000C1221" w:rsidRPr="0082277E">
        <w:t xml:space="preserve"> университет</w:t>
      </w:r>
      <w:r w:rsidR="000C1221">
        <w:t>а</w:t>
      </w:r>
      <w:r w:rsidR="000C1221" w:rsidRPr="0082277E">
        <w:t>»</w:t>
      </w:r>
      <w:proofErr w:type="gramStart"/>
      <w:r w:rsidR="000C1221">
        <w:t xml:space="preserve"> </w:t>
      </w:r>
      <w:r w:rsidRPr="000335F9">
        <w:t>:</w:t>
      </w:r>
      <w:proofErr w:type="gramEnd"/>
      <w:r w:rsidRPr="000335F9">
        <w:t xml:space="preserve"> положения о проведении государственной итоговой аттестации </w:t>
      </w:r>
      <w:r w:rsidRPr="000335F9">
        <w:rPr>
          <w:spacing w:val="-2"/>
          <w:w w:val="103"/>
        </w:rPr>
        <w:t>по образовательным программам среднего профессионального образования</w:t>
      </w:r>
      <w:r w:rsidRPr="000335F9">
        <w:t xml:space="preserve"> выпускников </w:t>
      </w:r>
      <w:r w:rsidRPr="000335F9">
        <w:rPr>
          <w:i/>
        </w:rPr>
        <w:t xml:space="preserve"> </w:t>
      </w:r>
      <w:r w:rsidR="000D47B7">
        <w:t xml:space="preserve"> </w:t>
      </w:r>
      <w:r w:rsidR="000C1221" w:rsidRPr="000C1221">
        <w:t xml:space="preserve"> </w:t>
      </w:r>
      <w:proofErr w:type="spellStart"/>
      <w:r w:rsidR="000C1221">
        <w:t>Тучковского</w:t>
      </w:r>
      <w:proofErr w:type="spellEnd"/>
      <w:r w:rsidR="000C1221">
        <w:t xml:space="preserve"> ф</w:t>
      </w:r>
      <w:r w:rsidR="000C1221" w:rsidRPr="0082277E">
        <w:t>илиал</w:t>
      </w:r>
      <w:r w:rsidR="000C1221">
        <w:t>а «Московского политехнического</w:t>
      </w:r>
      <w:r w:rsidR="000C1221" w:rsidRPr="0082277E">
        <w:t xml:space="preserve"> университет</w:t>
      </w:r>
      <w:r w:rsidR="000C1221">
        <w:t>а</w:t>
      </w:r>
      <w:r w:rsidR="000C1221" w:rsidRPr="0082277E">
        <w:t>»</w:t>
      </w:r>
      <w:r>
        <w:rPr>
          <w:i/>
          <w:color w:val="FF0000"/>
        </w:rPr>
        <w:t xml:space="preserve">, </w:t>
      </w:r>
      <w:r w:rsidRPr="000335F9">
        <w:t xml:space="preserve">утвержденного </w:t>
      </w:r>
      <w:r w:rsidRPr="00515432">
        <w:rPr>
          <w:color w:val="000000"/>
        </w:rPr>
        <w:t xml:space="preserve">от </w:t>
      </w:r>
      <w:r w:rsidR="00CC3D96">
        <w:rPr>
          <w:color w:val="000000"/>
        </w:rPr>
        <w:t xml:space="preserve"> 21.12.2017г. Приказ № 00160-ПрОД/</w:t>
      </w:r>
      <w:r w:rsidRPr="00D86E0E">
        <w:rPr>
          <w:color w:val="000000"/>
        </w:rPr>
        <w:t>,</w:t>
      </w:r>
      <w:r>
        <w:t xml:space="preserve"> методических указаний</w:t>
      </w:r>
      <w:r w:rsidRPr="00B80B9A">
        <w:t xml:space="preserve"> по выполнению и защите выпускной квалификационной работы для студентов образовательной организации</w:t>
      </w:r>
      <w:r>
        <w:t>.</w:t>
      </w:r>
    </w:p>
    <w:p w:rsidR="002C05E7" w:rsidRPr="003A112C" w:rsidRDefault="002C05E7" w:rsidP="00086FC8">
      <w:pPr>
        <w:ind w:firstLine="720"/>
        <w:jc w:val="both"/>
      </w:pPr>
      <w:r w:rsidRPr="003A112C">
        <w:t>Программа государственной итоговой аттестации разрабатывается и доводится до сведения студентов не позднее, чем за шесть месяцев до начала государственной итоговой аттестации.</w:t>
      </w:r>
    </w:p>
    <w:p w:rsidR="00BC7142" w:rsidRDefault="004318CB" w:rsidP="00086FC8">
      <w:pPr>
        <w:ind w:firstLine="720"/>
        <w:jc w:val="both"/>
      </w:pPr>
      <w:r>
        <w:t>В П</w:t>
      </w:r>
      <w:r w:rsidR="00BC7142">
        <w:t>рограмме используются следующие сокращения:</w:t>
      </w:r>
    </w:p>
    <w:p w:rsidR="00BC7142" w:rsidRPr="00195D89" w:rsidRDefault="00BC7142" w:rsidP="00086FC8">
      <w:pPr>
        <w:tabs>
          <w:tab w:val="left" w:pos="720"/>
        </w:tabs>
        <w:ind w:left="720"/>
        <w:jc w:val="both"/>
      </w:pPr>
      <w:r w:rsidRPr="00195D89">
        <w:rPr>
          <w:bCs/>
        </w:rPr>
        <w:t>ВКР</w:t>
      </w:r>
      <w:r w:rsidRPr="00195D89">
        <w:tab/>
      </w:r>
      <w:r>
        <w:rPr>
          <w:bCs/>
        </w:rPr>
        <w:t xml:space="preserve">- </w:t>
      </w:r>
      <w:r w:rsidRPr="00195D89">
        <w:rPr>
          <w:bCs/>
        </w:rPr>
        <w:t>выпускная квалификационная работа</w:t>
      </w:r>
    </w:p>
    <w:p w:rsidR="00BC7142" w:rsidRPr="00195D89" w:rsidRDefault="00BC7142" w:rsidP="00086FC8">
      <w:pPr>
        <w:tabs>
          <w:tab w:val="left" w:pos="720"/>
        </w:tabs>
        <w:ind w:left="720"/>
        <w:jc w:val="both"/>
      </w:pPr>
      <w:r w:rsidRPr="00195D89">
        <w:rPr>
          <w:bCs/>
        </w:rPr>
        <w:t>ГИА</w:t>
      </w:r>
      <w:r w:rsidRPr="00195D89">
        <w:tab/>
      </w:r>
      <w:r>
        <w:rPr>
          <w:bCs/>
        </w:rPr>
        <w:t xml:space="preserve">- </w:t>
      </w:r>
      <w:r w:rsidRPr="00195D89">
        <w:rPr>
          <w:bCs/>
        </w:rPr>
        <w:t>государственная итоговая аттестация</w:t>
      </w:r>
    </w:p>
    <w:p w:rsidR="00BC7142" w:rsidRPr="00195D89" w:rsidRDefault="00BC7142" w:rsidP="00086FC8">
      <w:pPr>
        <w:tabs>
          <w:tab w:val="left" w:pos="720"/>
        </w:tabs>
        <w:ind w:left="720"/>
        <w:jc w:val="both"/>
      </w:pPr>
      <w:r w:rsidRPr="00195D89">
        <w:rPr>
          <w:bCs/>
        </w:rPr>
        <w:t>ГЭК</w:t>
      </w:r>
      <w:r w:rsidRPr="00195D89">
        <w:tab/>
      </w:r>
      <w:r>
        <w:t>-</w:t>
      </w:r>
      <w:r>
        <w:rPr>
          <w:bCs/>
        </w:rPr>
        <w:t xml:space="preserve"> </w:t>
      </w:r>
      <w:r w:rsidRPr="00195D89">
        <w:rPr>
          <w:bCs/>
        </w:rPr>
        <w:t>государственная экзаменационная комиссия</w:t>
      </w:r>
    </w:p>
    <w:p w:rsidR="00BC7142" w:rsidRDefault="00BC7142" w:rsidP="00086FC8">
      <w:pPr>
        <w:tabs>
          <w:tab w:val="left" w:pos="720"/>
        </w:tabs>
        <w:ind w:left="720"/>
        <w:jc w:val="both"/>
        <w:rPr>
          <w:bCs/>
        </w:rPr>
      </w:pPr>
      <w:proofErr w:type="gramStart"/>
      <w:r>
        <w:rPr>
          <w:bCs/>
        </w:rPr>
        <w:t>ОК</w:t>
      </w:r>
      <w:proofErr w:type="gramEnd"/>
      <w:r>
        <w:rPr>
          <w:bCs/>
        </w:rPr>
        <w:t xml:space="preserve"> – общие компетенции</w:t>
      </w:r>
    </w:p>
    <w:p w:rsidR="00BC7142" w:rsidRDefault="00BC7142" w:rsidP="00086FC8">
      <w:pPr>
        <w:tabs>
          <w:tab w:val="left" w:pos="720"/>
        </w:tabs>
        <w:ind w:left="720"/>
        <w:jc w:val="both"/>
        <w:rPr>
          <w:bCs/>
        </w:rPr>
      </w:pPr>
      <w:r>
        <w:rPr>
          <w:bCs/>
        </w:rPr>
        <w:t>ПК – профессиональные компетенции</w:t>
      </w:r>
    </w:p>
    <w:p w:rsidR="00BC7142" w:rsidRPr="0026390F" w:rsidRDefault="00BC7142" w:rsidP="00086FC8">
      <w:pPr>
        <w:tabs>
          <w:tab w:val="left" w:pos="720"/>
        </w:tabs>
        <w:ind w:left="720"/>
        <w:jc w:val="both"/>
        <w:rPr>
          <w:bCs/>
        </w:rPr>
      </w:pPr>
      <w:r w:rsidRPr="00195D89">
        <w:rPr>
          <w:bCs/>
        </w:rPr>
        <w:t>СПО</w:t>
      </w:r>
      <w:r w:rsidRPr="00195D89">
        <w:tab/>
      </w:r>
      <w:r>
        <w:rPr>
          <w:bCs/>
        </w:rPr>
        <w:t xml:space="preserve">- </w:t>
      </w:r>
      <w:r w:rsidRPr="00195D89">
        <w:rPr>
          <w:bCs/>
        </w:rPr>
        <w:t>среднее профессиональное образование</w:t>
      </w:r>
    </w:p>
    <w:p w:rsidR="00BC7142" w:rsidRPr="00195D89" w:rsidRDefault="00BC7142" w:rsidP="00086FC8">
      <w:pPr>
        <w:tabs>
          <w:tab w:val="left" w:pos="720"/>
        </w:tabs>
        <w:ind w:left="720"/>
        <w:jc w:val="both"/>
      </w:pPr>
      <w:r w:rsidRPr="00195D89">
        <w:rPr>
          <w:bCs/>
        </w:rPr>
        <w:t>ФГОС</w:t>
      </w:r>
      <w:r>
        <w:rPr>
          <w:bCs/>
        </w:rPr>
        <w:t xml:space="preserve"> СПО - </w:t>
      </w:r>
      <w:r w:rsidRPr="00195D89">
        <w:rPr>
          <w:bCs/>
        </w:rPr>
        <w:t>федеральный государственный образовательный стандарт</w:t>
      </w:r>
    </w:p>
    <w:p w:rsidR="003857B2" w:rsidRDefault="003857B2" w:rsidP="00086FC8">
      <w:pPr>
        <w:jc w:val="both"/>
      </w:pPr>
    </w:p>
    <w:p w:rsidR="00355751" w:rsidRDefault="00355751" w:rsidP="00086FC8">
      <w:pPr>
        <w:jc w:val="both"/>
      </w:pPr>
    </w:p>
    <w:p w:rsidR="003D251D" w:rsidRDefault="003D251D" w:rsidP="00086FC8">
      <w:pPr>
        <w:jc w:val="both"/>
      </w:pPr>
    </w:p>
    <w:p w:rsidR="00256678" w:rsidRPr="00256678" w:rsidRDefault="00256678" w:rsidP="00256678">
      <w:pPr>
        <w:jc w:val="center"/>
        <w:rPr>
          <w:b/>
        </w:rPr>
      </w:pPr>
      <w:r>
        <w:rPr>
          <w:b/>
        </w:rPr>
        <w:t xml:space="preserve">2. </w:t>
      </w:r>
      <w:r w:rsidRPr="00256678">
        <w:rPr>
          <w:b/>
        </w:rPr>
        <w:t>ПАСПОРТ ПРОГРАММЫ ГОСУДАРСТВЕННОЙ ИТОГОВОЙ АТТЕСТАЦИИ</w:t>
      </w:r>
    </w:p>
    <w:p w:rsidR="00256678" w:rsidRDefault="00256678"/>
    <w:p w:rsidR="00256678" w:rsidRDefault="00256678"/>
    <w:p w:rsidR="00256678" w:rsidRPr="00256678" w:rsidRDefault="00256678" w:rsidP="00256678">
      <w:pPr>
        <w:numPr>
          <w:ilvl w:val="1"/>
          <w:numId w:val="4"/>
        </w:numPr>
        <w:rPr>
          <w:b/>
        </w:rPr>
      </w:pPr>
      <w:r>
        <w:rPr>
          <w:b/>
        </w:rPr>
        <w:t xml:space="preserve"> </w:t>
      </w:r>
      <w:r w:rsidR="00596739">
        <w:rPr>
          <w:b/>
        </w:rPr>
        <w:t>Специальность</w:t>
      </w:r>
      <w:r w:rsidRPr="00256678">
        <w:rPr>
          <w:b/>
        </w:rPr>
        <w:t xml:space="preserve"> среднего профессионального образования</w:t>
      </w:r>
    </w:p>
    <w:p w:rsidR="007E18FC" w:rsidRDefault="000C1221" w:rsidP="007E18FC">
      <w:r>
        <w:t>23.02.04.</w:t>
      </w:r>
      <w:r w:rsidRPr="0099106F">
        <w:t xml:space="preserve"> </w:t>
      </w:r>
      <w:r w:rsidR="0099106F" w:rsidRPr="0099106F">
        <w:t xml:space="preserve"> Техническая эксплуатация подъемно-транспортных, строительных, дорожных машин и оборудования</w:t>
      </w:r>
      <w:r w:rsidR="0099106F" w:rsidRPr="003A112C">
        <w:t xml:space="preserve"> </w:t>
      </w:r>
      <w:r w:rsidR="0099106F">
        <w:t>(по отраслям)</w:t>
      </w:r>
    </w:p>
    <w:p w:rsidR="0099106F" w:rsidRPr="007E18FC" w:rsidRDefault="0099106F" w:rsidP="007E18FC"/>
    <w:p w:rsidR="007E18FC" w:rsidRPr="007E18FC" w:rsidRDefault="007E18FC" w:rsidP="007E18FC">
      <w:pPr>
        <w:pStyle w:val="consplusnormal0"/>
        <w:numPr>
          <w:ilvl w:val="1"/>
          <w:numId w:val="4"/>
        </w:numPr>
        <w:spacing w:before="0" w:beforeAutospacing="0" w:after="0" w:afterAutospacing="0"/>
        <w:jc w:val="both"/>
      </w:pPr>
      <w:r w:rsidRPr="00E00DA4">
        <w:rPr>
          <w:b/>
        </w:rPr>
        <w:t xml:space="preserve">Наименование квалификации </w:t>
      </w:r>
    </w:p>
    <w:p w:rsidR="007E18FC" w:rsidRDefault="00F056ED" w:rsidP="007E18FC">
      <w:pPr>
        <w:pStyle w:val="consplusnormal0"/>
        <w:spacing w:before="0" w:beforeAutospacing="0" w:after="0" w:afterAutospacing="0"/>
        <w:ind w:left="540"/>
        <w:jc w:val="both"/>
      </w:pPr>
      <w:r>
        <w:t>Техник</w:t>
      </w:r>
    </w:p>
    <w:p w:rsidR="007E18FC" w:rsidRDefault="007E18FC" w:rsidP="007E18FC"/>
    <w:p w:rsidR="007E18FC" w:rsidRPr="007E18FC" w:rsidRDefault="007E18FC" w:rsidP="007E18FC">
      <w:pPr>
        <w:numPr>
          <w:ilvl w:val="1"/>
          <w:numId w:val="4"/>
        </w:numPr>
        <w:jc w:val="both"/>
      </w:pPr>
      <w:r w:rsidRPr="00E00DA4">
        <w:rPr>
          <w:b/>
        </w:rPr>
        <w:t xml:space="preserve"> </w:t>
      </w:r>
      <w:r>
        <w:rPr>
          <w:b/>
        </w:rPr>
        <w:t xml:space="preserve">Уровень подготовки </w:t>
      </w:r>
    </w:p>
    <w:p w:rsidR="007E18FC" w:rsidRPr="007E18FC" w:rsidRDefault="00F056ED" w:rsidP="007E18FC">
      <w:pPr>
        <w:ind w:left="540"/>
        <w:jc w:val="both"/>
      </w:pPr>
      <w:r>
        <w:t>Базовый</w:t>
      </w:r>
    </w:p>
    <w:p w:rsidR="007E18FC" w:rsidRPr="007E18FC" w:rsidRDefault="007E18FC" w:rsidP="007E18FC">
      <w:pPr>
        <w:ind w:left="180"/>
        <w:jc w:val="both"/>
      </w:pPr>
    </w:p>
    <w:p w:rsidR="007E18FC" w:rsidRPr="00E00DA4" w:rsidRDefault="007E18FC" w:rsidP="007E18FC">
      <w:pPr>
        <w:numPr>
          <w:ilvl w:val="1"/>
          <w:numId w:val="4"/>
        </w:numPr>
        <w:jc w:val="both"/>
      </w:pPr>
      <w:r w:rsidRPr="00E00DA4">
        <w:rPr>
          <w:b/>
        </w:rPr>
        <w:t xml:space="preserve">Срок получения </w:t>
      </w:r>
      <w:r>
        <w:rPr>
          <w:b/>
        </w:rPr>
        <w:t>среднего профессионального образования по программе подготовки специалистов среднего звена</w:t>
      </w:r>
    </w:p>
    <w:p w:rsidR="007E18FC" w:rsidRPr="008A1DF2" w:rsidRDefault="007E18FC" w:rsidP="007E18FC">
      <w:pPr>
        <w:jc w:val="both"/>
        <w:rPr>
          <w:color w:val="000000"/>
        </w:rPr>
      </w:pPr>
      <w:r w:rsidRPr="00F056ED">
        <w:rPr>
          <w:b/>
          <w:color w:val="FF0000"/>
        </w:rPr>
        <w:t xml:space="preserve">       </w:t>
      </w:r>
      <w:r w:rsidR="00D86E0E" w:rsidRPr="008A1DF2">
        <w:rPr>
          <w:b/>
          <w:color w:val="000000"/>
        </w:rPr>
        <w:t>3</w:t>
      </w:r>
      <w:r w:rsidR="00F056ED" w:rsidRPr="008A1DF2">
        <w:rPr>
          <w:b/>
          <w:color w:val="000000"/>
        </w:rPr>
        <w:t>г. 10мес.</w:t>
      </w:r>
    </w:p>
    <w:p w:rsidR="00256678" w:rsidRDefault="00256678" w:rsidP="00256678">
      <w:pPr>
        <w:ind w:left="360"/>
      </w:pPr>
    </w:p>
    <w:p w:rsidR="00C7697B" w:rsidRDefault="00C652B9" w:rsidP="009D0061">
      <w:pPr>
        <w:numPr>
          <w:ilvl w:val="1"/>
          <w:numId w:val="4"/>
        </w:numPr>
        <w:jc w:val="both"/>
        <w:rPr>
          <w:b/>
        </w:rPr>
      </w:pPr>
      <w:r>
        <w:rPr>
          <w:b/>
        </w:rPr>
        <w:t xml:space="preserve"> Исходные требования к подготовке и проведению</w:t>
      </w:r>
      <w:r w:rsidRPr="00256678">
        <w:rPr>
          <w:b/>
        </w:rPr>
        <w:t xml:space="preserve"> государственной итоговой аттестации</w:t>
      </w:r>
      <w:r>
        <w:rPr>
          <w:b/>
        </w:rPr>
        <w:t xml:space="preserve"> по программе подготовки специалистов среднего звена</w:t>
      </w:r>
    </w:p>
    <w:p w:rsidR="00C7697B" w:rsidRDefault="00C7697B" w:rsidP="00C7697B">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C7697B" w:rsidRPr="003214D8" w:rsidTr="003214D8">
        <w:tc>
          <w:tcPr>
            <w:tcW w:w="4788" w:type="dxa"/>
          </w:tcPr>
          <w:p w:rsidR="00C7697B" w:rsidRPr="003214D8" w:rsidRDefault="00C7697B" w:rsidP="003214D8">
            <w:pPr>
              <w:jc w:val="both"/>
              <w:rPr>
                <w:b/>
              </w:rPr>
            </w:pPr>
            <w:r w:rsidRPr="003214D8">
              <w:rPr>
                <w:b/>
              </w:rPr>
              <w:t xml:space="preserve">Форма государственной итоговой аттестации в соответствии с ФГОС СПО </w:t>
            </w:r>
          </w:p>
        </w:tc>
        <w:tc>
          <w:tcPr>
            <w:tcW w:w="4860" w:type="dxa"/>
          </w:tcPr>
          <w:p w:rsidR="008A66C1" w:rsidRPr="00256678" w:rsidRDefault="00C7697B" w:rsidP="003214D8">
            <w:pPr>
              <w:jc w:val="both"/>
            </w:pPr>
            <w:r w:rsidRPr="00256678">
              <w:t xml:space="preserve">Защита выпускной квалификационной работы </w:t>
            </w:r>
          </w:p>
        </w:tc>
      </w:tr>
      <w:tr w:rsidR="00C7697B" w:rsidRPr="003214D8" w:rsidTr="003214D8">
        <w:tc>
          <w:tcPr>
            <w:tcW w:w="4788" w:type="dxa"/>
          </w:tcPr>
          <w:p w:rsidR="00C7697B" w:rsidRPr="003214D8" w:rsidRDefault="00C7697B" w:rsidP="00F17EEE">
            <w:pPr>
              <w:rPr>
                <w:b/>
              </w:rPr>
            </w:pPr>
            <w:r w:rsidRPr="003214D8">
              <w:rPr>
                <w:b/>
              </w:rPr>
              <w:t xml:space="preserve">Вид выпускной квалификационной работы </w:t>
            </w:r>
          </w:p>
        </w:tc>
        <w:tc>
          <w:tcPr>
            <w:tcW w:w="4860" w:type="dxa"/>
          </w:tcPr>
          <w:p w:rsidR="00C7697B" w:rsidRPr="003214D8" w:rsidRDefault="00C7697B" w:rsidP="00F17EEE">
            <w:pPr>
              <w:rPr>
                <w:b/>
              </w:rPr>
            </w:pPr>
            <w:r w:rsidRPr="00596739">
              <w:t>Дипломный проект</w:t>
            </w:r>
          </w:p>
        </w:tc>
      </w:tr>
      <w:tr w:rsidR="00C7697B" w:rsidRPr="003214D8" w:rsidTr="003214D8">
        <w:tc>
          <w:tcPr>
            <w:tcW w:w="4788" w:type="dxa"/>
          </w:tcPr>
          <w:p w:rsidR="00C7697B" w:rsidRPr="003214D8" w:rsidRDefault="00C7697B" w:rsidP="00F17EEE">
            <w:pPr>
              <w:rPr>
                <w:b/>
              </w:rPr>
            </w:pPr>
            <w:r w:rsidRPr="003214D8">
              <w:rPr>
                <w:b/>
              </w:rPr>
              <w:t xml:space="preserve">Объем времени на подготовку и проведение государственной итоговой аттестации </w:t>
            </w:r>
          </w:p>
        </w:tc>
        <w:tc>
          <w:tcPr>
            <w:tcW w:w="4860" w:type="dxa"/>
          </w:tcPr>
          <w:p w:rsidR="00C7697B" w:rsidRPr="003214D8" w:rsidRDefault="00C7697B" w:rsidP="003214D8">
            <w:pPr>
              <w:pStyle w:val="ConsPlusNormal"/>
              <w:widowControl/>
              <w:tabs>
                <w:tab w:val="left" w:pos="993"/>
              </w:tabs>
              <w:spacing w:before="120" w:after="120" w:line="264" w:lineRule="auto"/>
              <w:ind w:firstLine="72"/>
              <w:jc w:val="both"/>
              <w:rPr>
                <w:rFonts w:ascii="Times New Roman" w:hAnsi="Times New Roman" w:cs="Times New Roman"/>
                <w:sz w:val="24"/>
                <w:szCs w:val="24"/>
              </w:rPr>
            </w:pPr>
            <w:r w:rsidRPr="003214D8">
              <w:rPr>
                <w:rFonts w:ascii="Times New Roman" w:hAnsi="Times New Roman" w:cs="Times New Roman"/>
                <w:sz w:val="24"/>
                <w:szCs w:val="24"/>
              </w:rPr>
              <w:t xml:space="preserve">Подготовка </w:t>
            </w:r>
            <w:r w:rsidR="00F056ED" w:rsidRPr="003214D8">
              <w:rPr>
                <w:rFonts w:ascii="Times New Roman" w:hAnsi="Times New Roman" w:cs="Times New Roman"/>
                <w:sz w:val="24"/>
                <w:szCs w:val="24"/>
              </w:rPr>
              <w:t>4 недели</w:t>
            </w:r>
            <w:r w:rsidRPr="003214D8">
              <w:rPr>
                <w:rFonts w:ascii="Times New Roman" w:hAnsi="Times New Roman" w:cs="Times New Roman"/>
                <w:sz w:val="24"/>
                <w:szCs w:val="24"/>
              </w:rPr>
              <w:t xml:space="preserve"> </w:t>
            </w:r>
          </w:p>
          <w:p w:rsidR="00C7697B" w:rsidRPr="003214D8" w:rsidRDefault="00C7697B" w:rsidP="003214D8">
            <w:pPr>
              <w:pStyle w:val="ConsPlusNormal"/>
              <w:widowControl/>
              <w:tabs>
                <w:tab w:val="left" w:pos="993"/>
              </w:tabs>
              <w:spacing w:before="120" w:after="120" w:line="264" w:lineRule="auto"/>
              <w:ind w:firstLine="72"/>
              <w:jc w:val="both"/>
              <w:rPr>
                <w:rFonts w:ascii="Times New Roman" w:hAnsi="Times New Roman" w:cs="Times New Roman"/>
                <w:sz w:val="24"/>
                <w:szCs w:val="24"/>
              </w:rPr>
            </w:pPr>
            <w:r w:rsidRPr="003214D8">
              <w:rPr>
                <w:rFonts w:ascii="Times New Roman" w:hAnsi="Times New Roman" w:cs="Times New Roman"/>
                <w:sz w:val="24"/>
                <w:szCs w:val="24"/>
              </w:rPr>
              <w:t xml:space="preserve">Проведение </w:t>
            </w:r>
            <w:r w:rsidR="00F056ED" w:rsidRPr="003214D8">
              <w:rPr>
                <w:rFonts w:ascii="Times New Roman" w:hAnsi="Times New Roman" w:cs="Times New Roman"/>
                <w:sz w:val="24"/>
                <w:szCs w:val="24"/>
              </w:rPr>
              <w:t>2 недели</w:t>
            </w:r>
          </w:p>
        </w:tc>
      </w:tr>
      <w:tr w:rsidR="00C7697B" w:rsidRPr="003214D8" w:rsidTr="003214D8">
        <w:tc>
          <w:tcPr>
            <w:tcW w:w="4788" w:type="dxa"/>
          </w:tcPr>
          <w:p w:rsidR="00C7697B" w:rsidRPr="003214D8" w:rsidRDefault="00C7697B" w:rsidP="00F17EEE">
            <w:pPr>
              <w:rPr>
                <w:b/>
              </w:rPr>
            </w:pPr>
            <w:r w:rsidRPr="003214D8">
              <w:rPr>
                <w:b/>
              </w:rPr>
              <w:t xml:space="preserve">Сроки подготовки и проведения государственной итоговой аттестации </w:t>
            </w:r>
          </w:p>
        </w:tc>
        <w:tc>
          <w:tcPr>
            <w:tcW w:w="4860" w:type="dxa"/>
          </w:tcPr>
          <w:p w:rsidR="00C7697B" w:rsidRDefault="00C7697B" w:rsidP="00F17EEE">
            <w:r>
              <w:t xml:space="preserve">Подготовка </w:t>
            </w:r>
            <w:r w:rsidR="00F056ED">
              <w:t>с 1</w:t>
            </w:r>
            <w:r w:rsidR="00224E12">
              <w:t>7</w:t>
            </w:r>
            <w:r w:rsidR="00F056ED">
              <w:t xml:space="preserve"> мая</w:t>
            </w:r>
            <w:r>
              <w:t xml:space="preserve"> по </w:t>
            </w:r>
            <w:r w:rsidR="00851051">
              <w:t>13 июня  20</w:t>
            </w:r>
            <w:r w:rsidR="00224E12">
              <w:t>20</w:t>
            </w:r>
            <w:r>
              <w:t xml:space="preserve"> г.</w:t>
            </w:r>
          </w:p>
          <w:p w:rsidR="00C7697B" w:rsidRDefault="00C7697B" w:rsidP="00F17EEE">
            <w:r w:rsidRPr="00596739">
              <w:t xml:space="preserve">Проведение </w:t>
            </w:r>
            <w:r w:rsidRPr="00256678">
              <w:t xml:space="preserve">с </w:t>
            </w:r>
            <w:r w:rsidR="00224E12">
              <w:t>14</w:t>
            </w:r>
            <w:r w:rsidR="000C1221">
              <w:t xml:space="preserve"> июня </w:t>
            </w:r>
            <w:r w:rsidR="00851051">
              <w:t xml:space="preserve">по </w:t>
            </w:r>
            <w:r w:rsidR="00224E12">
              <w:t>27</w:t>
            </w:r>
            <w:r w:rsidR="00851051">
              <w:t xml:space="preserve"> июня 20</w:t>
            </w:r>
            <w:r w:rsidR="00224E12">
              <w:t>20</w:t>
            </w:r>
            <w:r>
              <w:t xml:space="preserve"> г.</w:t>
            </w:r>
          </w:p>
          <w:p w:rsidR="00C7697B" w:rsidRPr="003214D8" w:rsidRDefault="00C7697B" w:rsidP="00F17EEE">
            <w:pPr>
              <w:rPr>
                <w:b/>
              </w:rPr>
            </w:pPr>
          </w:p>
        </w:tc>
      </w:tr>
    </w:tbl>
    <w:p w:rsidR="00C7697B" w:rsidRDefault="00C7697B" w:rsidP="00C7697B"/>
    <w:p w:rsidR="00256678" w:rsidRPr="00256678" w:rsidRDefault="00C7697B" w:rsidP="00256678">
      <w:pPr>
        <w:numPr>
          <w:ilvl w:val="1"/>
          <w:numId w:val="4"/>
        </w:numPr>
        <w:jc w:val="both"/>
        <w:rPr>
          <w:b/>
        </w:rPr>
      </w:pPr>
      <w:r>
        <w:rPr>
          <w:b/>
        </w:rPr>
        <w:t xml:space="preserve"> </w:t>
      </w:r>
      <w:r w:rsidR="00256678" w:rsidRPr="00256678">
        <w:rPr>
          <w:b/>
        </w:rPr>
        <w:t xml:space="preserve">Итоговые образовательные результаты </w:t>
      </w:r>
      <w:r w:rsidR="00256678">
        <w:rPr>
          <w:b/>
        </w:rPr>
        <w:t>по программе</w:t>
      </w:r>
      <w:r w:rsidR="00256678" w:rsidRPr="00256678">
        <w:rPr>
          <w:b/>
        </w:rPr>
        <w:t xml:space="preserve"> подготовки </w:t>
      </w:r>
      <w:r w:rsidR="00596739">
        <w:rPr>
          <w:b/>
        </w:rPr>
        <w:t>специалистов среднего звена</w:t>
      </w:r>
    </w:p>
    <w:p w:rsidR="00256678" w:rsidRDefault="00256678" w:rsidP="002566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D0061" w:rsidTr="003214D8">
        <w:tc>
          <w:tcPr>
            <w:tcW w:w="9571" w:type="dxa"/>
          </w:tcPr>
          <w:p w:rsidR="009D0061" w:rsidRPr="003214D8" w:rsidRDefault="009D0061" w:rsidP="00256678">
            <w:pPr>
              <w:rPr>
                <w:b/>
              </w:rPr>
            </w:pPr>
            <w:r w:rsidRPr="003214D8">
              <w:rPr>
                <w:b/>
              </w:rPr>
              <w:t>Профессиональные компетенции</w:t>
            </w:r>
          </w:p>
        </w:tc>
      </w:tr>
      <w:tr w:rsidR="00256678" w:rsidTr="003214D8">
        <w:tc>
          <w:tcPr>
            <w:tcW w:w="9571" w:type="dxa"/>
          </w:tcPr>
          <w:p w:rsidR="00256678" w:rsidRPr="0099106F" w:rsidRDefault="0099106F" w:rsidP="00256678">
            <w:r w:rsidRPr="003214D8">
              <w:rPr>
                <w:rStyle w:val="FontStyle47"/>
                <w:sz w:val="24"/>
                <w:szCs w:val="24"/>
              </w:rPr>
              <w:t>Вид профессиональной деятельности: Эксплуатация подъемно-транспортных, строительных, дорожных машин и оборудования при строительстве, содержании и ремонте дорог.</w:t>
            </w:r>
          </w:p>
        </w:tc>
      </w:tr>
      <w:tr w:rsidR="0099106F" w:rsidTr="003214D8">
        <w:tc>
          <w:tcPr>
            <w:tcW w:w="9571" w:type="dxa"/>
          </w:tcPr>
          <w:p w:rsidR="0099106F" w:rsidRPr="003214D8" w:rsidRDefault="0099106F" w:rsidP="003214D8">
            <w:pPr>
              <w:pStyle w:val="Style9"/>
              <w:spacing w:line="240" w:lineRule="auto"/>
              <w:ind w:firstLine="0"/>
              <w:rPr>
                <w:rStyle w:val="FontStyle47"/>
                <w:sz w:val="24"/>
                <w:szCs w:val="24"/>
              </w:rPr>
            </w:pPr>
            <w:r w:rsidRPr="003214D8">
              <w:rPr>
                <w:rStyle w:val="FontStyle47"/>
                <w:sz w:val="24"/>
                <w:szCs w:val="24"/>
              </w:rPr>
              <w:t>ПК 1.1. Обеспечивать безопасность движения транспортных сре</w:t>
            </w:r>
            <w:proofErr w:type="gramStart"/>
            <w:r w:rsidRPr="003214D8">
              <w:rPr>
                <w:rStyle w:val="FontStyle47"/>
                <w:sz w:val="24"/>
                <w:szCs w:val="24"/>
              </w:rPr>
              <w:t>дств пр</w:t>
            </w:r>
            <w:proofErr w:type="gramEnd"/>
            <w:r w:rsidRPr="003214D8">
              <w:rPr>
                <w:rStyle w:val="FontStyle47"/>
                <w:sz w:val="24"/>
                <w:szCs w:val="24"/>
              </w:rPr>
              <w:t>и производстве работ.</w:t>
            </w:r>
          </w:p>
        </w:tc>
      </w:tr>
      <w:tr w:rsidR="0099106F" w:rsidTr="003214D8">
        <w:tc>
          <w:tcPr>
            <w:tcW w:w="9571" w:type="dxa"/>
          </w:tcPr>
          <w:p w:rsidR="0099106F" w:rsidRPr="003214D8" w:rsidRDefault="0099106F" w:rsidP="003214D8">
            <w:pPr>
              <w:pStyle w:val="Style9"/>
              <w:spacing w:line="240" w:lineRule="auto"/>
              <w:ind w:firstLine="0"/>
              <w:rPr>
                <w:rStyle w:val="FontStyle47"/>
                <w:sz w:val="24"/>
                <w:szCs w:val="24"/>
              </w:rPr>
            </w:pPr>
            <w:r w:rsidRPr="003214D8">
              <w:rPr>
                <w:rStyle w:val="FontStyle47"/>
                <w:sz w:val="24"/>
                <w:szCs w:val="24"/>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99106F" w:rsidTr="003214D8">
        <w:tc>
          <w:tcPr>
            <w:tcW w:w="9571" w:type="dxa"/>
          </w:tcPr>
          <w:p w:rsidR="0099106F" w:rsidRPr="0099106F" w:rsidRDefault="008A1DF2" w:rsidP="0099106F">
            <w:r w:rsidRPr="003214D8">
              <w:rPr>
                <w:rStyle w:val="FontStyle47"/>
                <w:sz w:val="24"/>
                <w:szCs w:val="24"/>
              </w:rPr>
              <w:t xml:space="preserve"> </w:t>
            </w:r>
            <w:r w:rsidR="0099106F" w:rsidRPr="003214D8">
              <w:rPr>
                <w:rStyle w:val="FontStyle47"/>
                <w:sz w:val="24"/>
                <w:szCs w:val="24"/>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tc>
      </w:tr>
      <w:tr w:rsidR="00256678" w:rsidTr="003214D8">
        <w:tc>
          <w:tcPr>
            <w:tcW w:w="9571" w:type="dxa"/>
          </w:tcPr>
          <w:p w:rsidR="00256678" w:rsidRDefault="0099106F" w:rsidP="00256678">
            <w:r w:rsidRPr="003214D8">
              <w:rPr>
                <w:rStyle w:val="FontStyle47"/>
                <w:sz w:val="24"/>
                <w:szCs w:val="24"/>
              </w:rPr>
              <w:t>Вид профессиональной деятельности: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r>
      <w:tr w:rsidR="0099106F" w:rsidTr="003214D8">
        <w:tc>
          <w:tcPr>
            <w:tcW w:w="9571" w:type="dxa"/>
          </w:tcPr>
          <w:p w:rsidR="0099106F" w:rsidRPr="003214D8" w:rsidRDefault="00D52194" w:rsidP="003214D8">
            <w:pPr>
              <w:pStyle w:val="Style9"/>
              <w:spacing w:line="240" w:lineRule="auto"/>
              <w:ind w:right="14" w:firstLine="0"/>
              <w:rPr>
                <w:rStyle w:val="FontStyle47"/>
                <w:sz w:val="24"/>
                <w:szCs w:val="24"/>
              </w:rPr>
            </w:pPr>
            <w:r w:rsidRPr="003214D8">
              <w:rPr>
                <w:rStyle w:val="FontStyle47"/>
                <w:sz w:val="24"/>
                <w:szCs w:val="24"/>
              </w:rPr>
              <w:t xml:space="preserve">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w:t>
            </w:r>
            <w:r w:rsidRPr="003214D8">
              <w:rPr>
                <w:rStyle w:val="FontStyle47"/>
                <w:sz w:val="24"/>
                <w:szCs w:val="24"/>
              </w:rPr>
              <w:lastRenderedPageBreak/>
              <w:t>с требованиями технологических процессов.</w:t>
            </w:r>
          </w:p>
        </w:tc>
      </w:tr>
      <w:tr w:rsidR="0099106F" w:rsidRPr="00D52194" w:rsidTr="003214D8">
        <w:tc>
          <w:tcPr>
            <w:tcW w:w="9571" w:type="dxa"/>
          </w:tcPr>
          <w:p w:rsidR="0099106F" w:rsidRPr="003214D8" w:rsidRDefault="00D52194" w:rsidP="003214D8">
            <w:pPr>
              <w:pStyle w:val="Style9"/>
              <w:spacing w:line="317" w:lineRule="exact"/>
              <w:ind w:right="19" w:firstLine="0"/>
              <w:rPr>
                <w:rStyle w:val="FontStyle47"/>
                <w:sz w:val="24"/>
                <w:szCs w:val="24"/>
              </w:rPr>
            </w:pPr>
            <w:r w:rsidRPr="003214D8">
              <w:rPr>
                <w:rStyle w:val="FontStyle47"/>
                <w:sz w:val="24"/>
                <w:szCs w:val="24"/>
              </w:rPr>
              <w:lastRenderedPageBreak/>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roofErr w:type="gramStart"/>
            <w:r w:rsidRPr="003214D8">
              <w:rPr>
                <w:rStyle w:val="FontStyle47"/>
                <w:sz w:val="24"/>
                <w:szCs w:val="24"/>
              </w:rPr>
              <w:t>..</w:t>
            </w:r>
            <w:proofErr w:type="gramEnd"/>
          </w:p>
        </w:tc>
      </w:tr>
      <w:tr w:rsidR="0099106F" w:rsidTr="003214D8">
        <w:tc>
          <w:tcPr>
            <w:tcW w:w="9571" w:type="dxa"/>
          </w:tcPr>
          <w:p w:rsidR="0099106F" w:rsidRPr="003214D8" w:rsidRDefault="00D52194" w:rsidP="003214D8">
            <w:pPr>
              <w:pStyle w:val="Style9"/>
              <w:spacing w:line="317" w:lineRule="exact"/>
              <w:ind w:right="29" w:firstLine="0"/>
              <w:rPr>
                <w:rStyle w:val="FontStyle47"/>
                <w:sz w:val="24"/>
                <w:szCs w:val="24"/>
              </w:rPr>
            </w:pPr>
            <w:r w:rsidRPr="003214D8">
              <w:rPr>
                <w:rStyle w:val="FontStyle47"/>
                <w:sz w:val="24"/>
                <w:szCs w:val="24"/>
              </w:rPr>
              <w:t>ПК 2.3. Определять техническое состояние систем и механизмов подъемно-транспортных, строительных, дорожных машин и оборудования.</w:t>
            </w:r>
          </w:p>
        </w:tc>
      </w:tr>
      <w:tr w:rsidR="0099106F" w:rsidTr="003214D8">
        <w:tc>
          <w:tcPr>
            <w:tcW w:w="9571" w:type="dxa"/>
          </w:tcPr>
          <w:p w:rsidR="0099106F" w:rsidRPr="003214D8" w:rsidRDefault="00D52194" w:rsidP="0099106F">
            <w:pPr>
              <w:rPr>
                <w:rStyle w:val="FontStyle47"/>
                <w:sz w:val="24"/>
                <w:szCs w:val="24"/>
              </w:rPr>
            </w:pPr>
            <w:r w:rsidRPr="003214D8">
              <w:rPr>
                <w:rStyle w:val="FontStyle47"/>
                <w:sz w:val="24"/>
                <w:szCs w:val="24"/>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tc>
      </w:tr>
      <w:tr w:rsidR="004C13CB" w:rsidRPr="00D52194" w:rsidTr="003214D8">
        <w:tc>
          <w:tcPr>
            <w:tcW w:w="9571" w:type="dxa"/>
          </w:tcPr>
          <w:p w:rsidR="004C13CB" w:rsidRPr="00D52194" w:rsidRDefault="00D52194" w:rsidP="003214D8">
            <w:pPr>
              <w:autoSpaceDE w:val="0"/>
              <w:autoSpaceDN w:val="0"/>
              <w:adjustRightInd w:val="0"/>
            </w:pPr>
            <w:r w:rsidRPr="003214D8">
              <w:rPr>
                <w:rStyle w:val="FontStyle47"/>
                <w:sz w:val="24"/>
                <w:szCs w:val="24"/>
              </w:rPr>
              <w:t>Вид профессиональной деятельности: Организация работы первичных трудовых коллективов.</w:t>
            </w:r>
          </w:p>
        </w:tc>
      </w:tr>
      <w:tr w:rsidR="00D52194" w:rsidTr="003214D8">
        <w:tc>
          <w:tcPr>
            <w:tcW w:w="9571" w:type="dxa"/>
          </w:tcPr>
          <w:p w:rsidR="00D52194" w:rsidRPr="00D52194" w:rsidRDefault="00D52194" w:rsidP="006050E0">
            <w:r w:rsidRPr="003214D8">
              <w:rPr>
                <w:rStyle w:val="FontStyle47"/>
                <w:sz w:val="24"/>
                <w:szCs w:val="24"/>
              </w:rPr>
              <w:t>ПК 3.1. Организовывать работу персонала по  эксплуатации подъемно-транспортных, строительных, дорожных машин и оборудования.</w:t>
            </w:r>
          </w:p>
        </w:tc>
      </w:tr>
      <w:tr w:rsidR="00D52194" w:rsidTr="003214D8">
        <w:tc>
          <w:tcPr>
            <w:tcW w:w="9571" w:type="dxa"/>
          </w:tcPr>
          <w:p w:rsidR="00D52194" w:rsidRPr="00D52194" w:rsidRDefault="00D52194" w:rsidP="006050E0">
            <w:r w:rsidRPr="003214D8">
              <w:rPr>
                <w:rStyle w:val="FontStyle47"/>
                <w:sz w:val="24"/>
                <w:szCs w:val="24"/>
              </w:rPr>
              <w:t xml:space="preserve">ПК 3.2. Осуществлять </w:t>
            </w:r>
            <w:proofErr w:type="gramStart"/>
            <w:r w:rsidRPr="003214D8">
              <w:rPr>
                <w:rStyle w:val="FontStyle47"/>
                <w:sz w:val="24"/>
                <w:szCs w:val="24"/>
              </w:rPr>
              <w:t>контроль за</w:t>
            </w:r>
            <w:proofErr w:type="gramEnd"/>
            <w:r w:rsidRPr="003214D8">
              <w:rPr>
                <w:rStyle w:val="FontStyle47"/>
                <w:sz w:val="24"/>
                <w:szCs w:val="24"/>
              </w:rPr>
              <w:t xml:space="preserve"> соблюдением технологической дисциплины при выполнении работ.</w:t>
            </w:r>
          </w:p>
        </w:tc>
      </w:tr>
      <w:tr w:rsidR="00D52194" w:rsidTr="003214D8">
        <w:tc>
          <w:tcPr>
            <w:tcW w:w="9571" w:type="dxa"/>
          </w:tcPr>
          <w:p w:rsidR="00D52194" w:rsidRPr="00D52194" w:rsidRDefault="00D52194" w:rsidP="006050E0">
            <w:r w:rsidRPr="003214D8">
              <w:rPr>
                <w:rStyle w:val="FontStyle47"/>
                <w:sz w:val="24"/>
                <w:szCs w:val="24"/>
              </w:rPr>
              <w:t>ПК 3.3. Составлять и оформлять техническую и отчетную документацию о работе ремонтно-механического отделения структурного подразделения.</w:t>
            </w:r>
          </w:p>
        </w:tc>
      </w:tr>
      <w:tr w:rsidR="00D52194" w:rsidTr="003214D8">
        <w:tc>
          <w:tcPr>
            <w:tcW w:w="9571" w:type="dxa"/>
          </w:tcPr>
          <w:p w:rsidR="00D52194" w:rsidRPr="00D52194" w:rsidRDefault="00D52194" w:rsidP="006050E0">
            <w:r w:rsidRPr="003214D8">
              <w:rPr>
                <w:rStyle w:val="FontStyle47"/>
                <w:sz w:val="24"/>
                <w:szCs w:val="24"/>
              </w:rPr>
              <w:t>ПК 3.4. Участвовать в подготовке документации для лицензирования производственной деятельности структурного подразделения</w:t>
            </w:r>
          </w:p>
        </w:tc>
      </w:tr>
      <w:tr w:rsidR="0099106F" w:rsidTr="003214D8">
        <w:tc>
          <w:tcPr>
            <w:tcW w:w="9571" w:type="dxa"/>
          </w:tcPr>
          <w:p w:rsidR="0099106F" w:rsidRPr="00D52194" w:rsidRDefault="00D52194" w:rsidP="003214D8">
            <w:pPr>
              <w:autoSpaceDE w:val="0"/>
              <w:autoSpaceDN w:val="0"/>
              <w:adjustRightInd w:val="0"/>
            </w:pPr>
            <w:r w:rsidRPr="003214D8">
              <w:rPr>
                <w:rStyle w:val="FontStyle47"/>
                <w:sz w:val="24"/>
                <w:szCs w:val="24"/>
              </w:rPr>
              <w:t xml:space="preserve">Вид профессиональной деятельности: Выполнение работ по </w:t>
            </w:r>
            <w:r w:rsidRPr="00D52194">
              <w:t xml:space="preserve">профессии 18522 Слесарь по ремонту </w:t>
            </w:r>
            <w:r w:rsidRPr="003214D8">
              <w:rPr>
                <w:rStyle w:val="FontStyle51"/>
                <w:sz w:val="24"/>
                <w:szCs w:val="24"/>
              </w:rPr>
              <w:t>дорожно-строительных машин и тракторов</w:t>
            </w:r>
          </w:p>
        </w:tc>
      </w:tr>
      <w:tr w:rsidR="00D52194" w:rsidTr="003214D8">
        <w:tc>
          <w:tcPr>
            <w:tcW w:w="9571" w:type="dxa"/>
          </w:tcPr>
          <w:p w:rsidR="00D52194" w:rsidRPr="00D52194" w:rsidRDefault="00D52194" w:rsidP="006050E0">
            <w:r w:rsidRPr="00D52194">
              <w:t>ПК 4.1. Определять техническое состояние систем, агрегатов и узлов строительных машин.</w:t>
            </w:r>
          </w:p>
        </w:tc>
      </w:tr>
      <w:tr w:rsidR="00D52194" w:rsidTr="003214D8">
        <w:tc>
          <w:tcPr>
            <w:tcW w:w="9571" w:type="dxa"/>
          </w:tcPr>
          <w:p w:rsidR="00D52194" w:rsidRPr="00D52194" w:rsidRDefault="00D52194" w:rsidP="006050E0">
            <w:r w:rsidRPr="00D52194">
              <w:t>ПК 4.2. Демонтировать системы, агрегаты и узлы строительных машин и выполнять комплекс работ по устранению неисправностей.</w:t>
            </w:r>
          </w:p>
        </w:tc>
      </w:tr>
      <w:tr w:rsidR="00D52194" w:rsidTr="003214D8">
        <w:tc>
          <w:tcPr>
            <w:tcW w:w="9571" w:type="dxa"/>
          </w:tcPr>
          <w:p w:rsidR="00D52194" w:rsidRPr="00D52194" w:rsidRDefault="00D52194" w:rsidP="006050E0">
            <w:r w:rsidRPr="00D52194">
              <w:t>ПК 4.3. Собирать, регулировать и испытывать системы, агрегаты и узлы строительных машин</w:t>
            </w:r>
          </w:p>
        </w:tc>
      </w:tr>
      <w:tr w:rsidR="00256678" w:rsidTr="003214D8">
        <w:tc>
          <w:tcPr>
            <w:tcW w:w="9571" w:type="dxa"/>
          </w:tcPr>
          <w:p w:rsidR="00256678" w:rsidRPr="003214D8" w:rsidRDefault="00256678" w:rsidP="00256678">
            <w:pPr>
              <w:rPr>
                <w:b/>
              </w:rPr>
            </w:pPr>
            <w:r w:rsidRPr="003214D8">
              <w:rPr>
                <w:b/>
              </w:rPr>
              <w:t>Общие компетенции</w:t>
            </w:r>
          </w:p>
        </w:tc>
      </w:tr>
      <w:tr w:rsidR="00D86E0E" w:rsidTr="003214D8">
        <w:tc>
          <w:tcPr>
            <w:tcW w:w="9571" w:type="dxa"/>
          </w:tcPr>
          <w:p w:rsidR="00D86E0E" w:rsidRPr="003214D8" w:rsidRDefault="00D86E0E" w:rsidP="003214D8">
            <w:pPr>
              <w:pStyle w:val="Style16"/>
              <w:spacing w:line="240" w:lineRule="auto"/>
              <w:ind w:firstLine="0"/>
              <w:rPr>
                <w:rStyle w:val="FontStyle50"/>
                <w:sz w:val="24"/>
                <w:szCs w:val="24"/>
              </w:rPr>
            </w:pPr>
            <w:proofErr w:type="gramStart"/>
            <w:r w:rsidRPr="003214D8">
              <w:rPr>
                <w:rStyle w:val="FontStyle50"/>
                <w:sz w:val="24"/>
                <w:szCs w:val="24"/>
              </w:rPr>
              <w:t>ОК</w:t>
            </w:r>
            <w:proofErr w:type="gramEnd"/>
            <w:r w:rsidRPr="003214D8">
              <w:rPr>
                <w:rStyle w:val="FontStyle50"/>
                <w:sz w:val="24"/>
                <w:szCs w:val="24"/>
              </w:rPr>
              <w:t xml:space="preserve"> 1. Понимать сущность и социальную значимость своей будущей профессии, проявлять к ней устойчивый интерес.</w:t>
            </w:r>
          </w:p>
        </w:tc>
      </w:tr>
      <w:tr w:rsidR="00D86E0E" w:rsidTr="003214D8">
        <w:tc>
          <w:tcPr>
            <w:tcW w:w="9571" w:type="dxa"/>
          </w:tcPr>
          <w:p w:rsidR="00D86E0E" w:rsidRPr="003214D8" w:rsidRDefault="00D86E0E" w:rsidP="003214D8">
            <w:pPr>
              <w:pStyle w:val="Style16"/>
              <w:spacing w:line="240" w:lineRule="auto"/>
              <w:ind w:firstLine="0"/>
              <w:rPr>
                <w:rStyle w:val="FontStyle50"/>
                <w:sz w:val="24"/>
                <w:szCs w:val="24"/>
              </w:rPr>
            </w:pPr>
            <w:proofErr w:type="gramStart"/>
            <w:r w:rsidRPr="003214D8">
              <w:rPr>
                <w:rStyle w:val="FontStyle50"/>
                <w:sz w:val="24"/>
                <w:szCs w:val="24"/>
              </w:rPr>
              <w:t>ОК</w:t>
            </w:r>
            <w:proofErr w:type="gramEnd"/>
            <w:r w:rsidRPr="003214D8">
              <w:rPr>
                <w:rStyle w:val="FontStyle50"/>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86E0E" w:rsidTr="003214D8">
        <w:tc>
          <w:tcPr>
            <w:tcW w:w="9571" w:type="dxa"/>
          </w:tcPr>
          <w:p w:rsidR="00D86E0E" w:rsidRPr="003214D8" w:rsidRDefault="00D86E0E" w:rsidP="003214D8">
            <w:pPr>
              <w:pStyle w:val="Style16"/>
              <w:spacing w:line="240" w:lineRule="auto"/>
              <w:ind w:firstLine="0"/>
              <w:rPr>
                <w:rStyle w:val="FontStyle50"/>
                <w:sz w:val="24"/>
                <w:szCs w:val="24"/>
              </w:rPr>
            </w:pPr>
            <w:proofErr w:type="gramStart"/>
            <w:r w:rsidRPr="003214D8">
              <w:rPr>
                <w:rStyle w:val="FontStyle50"/>
                <w:sz w:val="24"/>
                <w:szCs w:val="24"/>
              </w:rPr>
              <w:t>ОК</w:t>
            </w:r>
            <w:proofErr w:type="gramEnd"/>
            <w:r w:rsidRPr="003214D8">
              <w:rPr>
                <w:rStyle w:val="FontStyle50"/>
                <w:sz w:val="24"/>
                <w:szCs w:val="24"/>
              </w:rPr>
              <w:t xml:space="preserve"> 3. Принимать решения в стандартных и нестандартных ситуациях и нести за них ответственность.</w:t>
            </w:r>
          </w:p>
        </w:tc>
      </w:tr>
      <w:tr w:rsidR="00D86E0E" w:rsidTr="003214D8">
        <w:tc>
          <w:tcPr>
            <w:tcW w:w="9571" w:type="dxa"/>
          </w:tcPr>
          <w:p w:rsidR="00D86E0E" w:rsidRPr="003214D8" w:rsidRDefault="00D86E0E" w:rsidP="003214D8">
            <w:pPr>
              <w:pStyle w:val="Style16"/>
              <w:spacing w:line="240" w:lineRule="auto"/>
              <w:ind w:firstLine="0"/>
              <w:rPr>
                <w:rStyle w:val="FontStyle50"/>
                <w:sz w:val="24"/>
                <w:szCs w:val="24"/>
              </w:rPr>
            </w:pPr>
            <w:proofErr w:type="gramStart"/>
            <w:r w:rsidRPr="003214D8">
              <w:rPr>
                <w:rStyle w:val="FontStyle50"/>
                <w:sz w:val="24"/>
                <w:szCs w:val="24"/>
              </w:rPr>
              <w:t>ОК</w:t>
            </w:r>
            <w:proofErr w:type="gramEnd"/>
            <w:r w:rsidRPr="003214D8">
              <w:rPr>
                <w:rStyle w:val="FontStyle50"/>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86E0E" w:rsidTr="003214D8">
        <w:tc>
          <w:tcPr>
            <w:tcW w:w="9571" w:type="dxa"/>
          </w:tcPr>
          <w:p w:rsidR="00D86E0E" w:rsidRPr="003214D8" w:rsidRDefault="00D86E0E" w:rsidP="003214D8">
            <w:pPr>
              <w:pStyle w:val="Style16"/>
              <w:spacing w:line="240" w:lineRule="auto"/>
              <w:ind w:firstLine="0"/>
              <w:rPr>
                <w:rStyle w:val="FontStyle50"/>
                <w:sz w:val="24"/>
                <w:szCs w:val="24"/>
              </w:rPr>
            </w:pPr>
            <w:proofErr w:type="gramStart"/>
            <w:r w:rsidRPr="003214D8">
              <w:rPr>
                <w:rStyle w:val="FontStyle50"/>
                <w:sz w:val="24"/>
                <w:szCs w:val="24"/>
              </w:rPr>
              <w:t>ОК</w:t>
            </w:r>
            <w:proofErr w:type="gramEnd"/>
            <w:r w:rsidRPr="003214D8">
              <w:rPr>
                <w:rStyle w:val="FontStyle50"/>
                <w:sz w:val="24"/>
                <w:szCs w:val="24"/>
              </w:rPr>
              <w:t xml:space="preserve"> 5. Использовать информационно-коммуникационные технологии в профессиональной деятельности.</w:t>
            </w:r>
          </w:p>
        </w:tc>
      </w:tr>
      <w:tr w:rsidR="00D86E0E" w:rsidTr="003214D8">
        <w:tc>
          <w:tcPr>
            <w:tcW w:w="9571" w:type="dxa"/>
          </w:tcPr>
          <w:p w:rsidR="00D86E0E" w:rsidRPr="003214D8" w:rsidRDefault="00D86E0E" w:rsidP="003214D8">
            <w:pPr>
              <w:pStyle w:val="Style16"/>
              <w:spacing w:line="240" w:lineRule="auto"/>
              <w:ind w:firstLine="0"/>
              <w:rPr>
                <w:rStyle w:val="FontStyle50"/>
                <w:sz w:val="24"/>
                <w:szCs w:val="24"/>
              </w:rPr>
            </w:pPr>
            <w:proofErr w:type="gramStart"/>
            <w:r w:rsidRPr="003214D8">
              <w:rPr>
                <w:rStyle w:val="FontStyle50"/>
                <w:sz w:val="24"/>
                <w:szCs w:val="24"/>
              </w:rPr>
              <w:t>ОК</w:t>
            </w:r>
            <w:proofErr w:type="gramEnd"/>
            <w:r w:rsidRPr="003214D8">
              <w:rPr>
                <w:rStyle w:val="FontStyle50"/>
                <w:sz w:val="24"/>
                <w:szCs w:val="24"/>
              </w:rPr>
              <w:t xml:space="preserve"> 6. Работать в коллективе и в команде, эффективно общаться с коллегами, руководством, потребителями.</w:t>
            </w:r>
          </w:p>
        </w:tc>
      </w:tr>
      <w:tr w:rsidR="00D86E0E" w:rsidTr="003214D8">
        <w:tc>
          <w:tcPr>
            <w:tcW w:w="9571" w:type="dxa"/>
          </w:tcPr>
          <w:p w:rsidR="00D86E0E" w:rsidRPr="003214D8" w:rsidRDefault="00D86E0E" w:rsidP="003214D8">
            <w:pPr>
              <w:pStyle w:val="Style16"/>
              <w:spacing w:line="240" w:lineRule="auto"/>
              <w:ind w:firstLine="0"/>
              <w:rPr>
                <w:rStyle w:val="FontStyle50"/>
                <w:sz w:val="24"/>
                <w:szCs w:val="24"/>
              </w:rPr>
            </w:pPr>
            <w:proofErr w:type="gramStart"/>
            <w:r w:rsidRPr="003214D8">
              <w:rPr>
                <w:rStyle w:val="FontStyle50"/>
                <w:sz w:val="24"/>
                <w:szCs w:val="24"/>
              </w:rPr>
              <w:t>ОК</w:t>
            </w:r>
            <w:proofErr w:type="gramEnd"/>
            <w:r w:rsidRPr="003214D8">
              <w:rPr>
                <w:rStyle w:val="FontStyle50"/>
                <w:sz w:val="24"/>
                <w:szCs w:val="24"/>
              </w:rPr>
              <w:t xml:space="preserve"> 7. Брать на себя ответственность за работу членов команды (подчиненных), за результат выполнения заданий.</w:t>
            </w:r>
          </w:p>
        </w:tc>
      </w:tr>
      <w:tr w:rsidR="00D86E0E" w:rsidTr="003214D8">
        <w:tc>
          <w:tcPr>
            <w:tcW w:w="9571" w:type="dxa"/>
          </w:tcPr>
          <w:p w:rsidR="00D86E0E" w:rsidRPr="003214D8" w:rsidRDefault="00D86E0E" w:rsidP="003214D8">
            <w:pPr>
              <w:pStyle w:val="Style16"/>
              <w:spacing w:before="5" w:line="240" w:lineRule="auto"/>
              <w:ind w:firstLine="0"/>
              <w:rPr>
                <w:rStyle w:val="FontStyle50"/>
                <w:sz w:val="24"/>
                <w:szCs w:val="24"/>
              </w:rPr>
            </w:pPr>
            <w:proofErr w:type="gramStart"/>
            <w:r w:rsidRPr="003214D8">
              <w:rPr>
                <w:rStyle w:val="FontStyle50"/>
                <w:sz w:val="24"/>
                <w:szCs w:val="24"/>
              </w:rPr>
              <w:t>ОК</w:t>
            </w:r>
            <w:proofErr w:type="gramEnd"/>
            <w:r w:rsidRPr="003214D8">
              <w:rPr>
                <w:rStyle w:val="FontStyle50"/>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86E0E" w:rsidTr="003214D8">
        <w:tc>
          <w:tcPr>
            <w:tcW w:w="9571" w:type="dxa"/>
          </w:tcPr>
          <w:p w:rsidR="00D86E0E" w:rsidRPr="003214D8" w:rsidRDefault="00D86E0E" w:rsidP="003214D8">
            <w:pPr>
              <w:pStyle w:val="Style16"/>
              <w:spacing w:line="240" w:lineRule="auto"/>
              <w:ind w:firstLine="0"/>
              <w:rPr>
                <w:rStyle w:val="FontStyle50"/>
                <w:sz w:val="24"/>
                <w:szCs w:val="24"/>
              </w:rPr>
            </w:pPr>
            <w:proofErr w:type="gramStart"/>
            <w:r w:rsidRPr="003214D8">
              <w:rPr>
                <w:rStyle w:val="FontStyle50"/>
                <w:sz w:val="24"/>
                <w:szCs w:val="24"/>
              </w:rPr>
              <w:t>ОК</w:t>
            </w:r>
            <w:proofErr w:type="gramEnd"/>
            <w:r w:rsidRPr="003214D8">
              <w:rPr>
                <w:rStyle w:val="FontStyle50"/>
                <w:sz w:val="24"/>
                <w:szCs w:val="24"/>
              </w:rPr>
              <w:t xml:space="preserve"> 9. Ориентироваться в условиях частой смены технологий в профессиональной деятельности.</w:t>
            </w:r>
          </w:p>
        </w:tc>
      </w:tr>
    </w:tbl>
    <w:p w:rsidR="004C13CB" w:rsidRDefault="004C13CB" w:rsidP="00256678">
      <w:pPr>
        <w:jc w:val="both"/>
        <w:rPr>
          <w:b/>
        </w:rPr>
      </w:pPr>
    </w:p>
    <w:p w:rsidR="00D52194" w:rsidRDefault="00D52194" w:rsidP="00256678">
      <w:pPr>
        <w:jc w:val="both"/>
        <w:rPr>
          <w:b/>
        </w:rPr>
      </w:pPr>
    </w:p>
    <w:p w:rsidR="00D52194" w:rsidRDefault="00D52194" w:rsidP="00256678">
      <w:pPr>
        <w:jc w:val="both"/>
        <w:rPr>
          <w:b/>
        </w:rPr>
      </w:pPr>
    </w:p>
    <w:p w:rsidR="007A2996" w:rsidRDefault="007A2996" w:rsidP="00256678">
      <w:pPr>
        <w:jc w:val="both"/>
        <w:rPr>
          <w:b/>
        </w:rPr>
      </w:pPr>
    </w:p>
    <w:p w:rsidR="007A2996" w:rsidRDefault="007A2996" w:rsidP="00256678">
      <w:pPr>
        <w:jc w:val="both"/>
        <w:rPr>
          <w:b/>
        </w:rPr>
      </w:pPr>
    </w:p>
    <w:p w:rsidR="007A2996" w:rsidRDefault="007A2996" w:rsidP="00256678">
      <w:pPr>
        <w:jc w:val="both"/>
        <w:rPr>
          <w:b/>
        </w:rPr>
      </w:pPr>
    </w:p>
    <w:p w:rsidR="007A2996" w:rsidRDefault="007A2996" w:rsidP="00256678">
      <w:pPr>
        <w:jc w:val="both"/>
        <w:rPr>
          <w:b/>
        </w:rPr>
      </w:pPr>
    </w:p>
    <w:p w:rsidR="00D52194" w:rsidRDefault="00D52194" w:rsidP="00256678">
      <w:pPr>
        <w:jc w:val="both"/>
        <w:rPr>
          <w:b/>
        </w:rPr>
      </w:pPr>
    </w:p>
    <w:p w:rsidR="00C7697B" w:rsidRDefault="00C7697B" w:rsidP="00256678">
      <w:pPr>
        <w:jc w:val="both"/>
        <w:rPr>
          <w:b/>
        </w:rPr>
      </w:pPr>
      <w:r>
        <w:rPr>
          <w:b/>
        </w:rPr>
        <w:t>3. УСЛОВИЯ ПОДГОТОВКИ И ПРОВЕДЕНИЯ ГОСУДАРСТВЕННОЙ ИТОГОВОЙ АТТЕСТАЦИИ</w:t>
      </w:r>
    </w:p>
    <w:p w:rsidR="00C7697B" w:rsidRDefault="00C7697B" w:rsidP="00256678">
      <w:pPr>
        <w:jc w:val="both"/>
        <w:rPr>
          <w:b/>
        </w:rPr>
      </w:pPr>
    </w:p>
    <w:p w:rsidR="00256678" w:rsidRPr="00256678" w:rsidRDefault="00C7697B" w:rsidP="00256678">
      <w:pPr>
        <w:jc w:val="both"/>
        <w:rPr>
          <w:b/>
        </w:rPr>
      </w:pPr>
      <w:r>
        <w:rPr>
          <w:b/>
        </w:rPr>
        <w:t>3.1.</w:t>
      </w:r>
      <w:r w:rsidR="00256678" w:rsidRPr="00256678">
        <w:rPr>
          <w:b/>
        </w:rPr>
        <w:t xml:space="preserve"> </w:t>
      </w:r>
      <w:r w:rsidR="0065238F">
        <w:rPr>
          <w:b/>
        </w:rPr>
        <w:t>Кадровое обеспечение</w:t>
      </w:r>
      <w:r w:rsidR="00256678" w:rsidRPr="00256678">
        <w:rPr>
          <w:b/>
        </w:rPr>
        <w:t xml:space="preserve"> подготовки и проведению государственной итоговой аттестации</w:t>
      </w:r>
    </w:p>
    <w:p w:rsidR="00256678" w:rsidRDefault="00256678" w:rsidP="0025667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256678" w:rsidTr="003214D8">
        <w:tc>
          <w:tcPr>
            <w:tcW w:w="9648" w:type="dxa"/>
            <w:gridSpan w:val="2"/>
          </w:tcPr>
          <w:p w:rsidR="00256678" w:rsidRDefault="00256678" w:rsidP="00256678">
            <w:r w:rsidRPr="003214D8">
              <w:rPr>
                <w:b/>
              </w:rPr>
              <w:t>Подготовка государственной итоговой аттестации</w:t>
            </w:r>
          </w:p>
        </w:tc>
      </w:tr>
      <w:tr w:rsidR="00256678" w:rsidTr="003214D8">
        <w:tc>
          <w:tcPr>
            <w:tcW w:w="3528" w:type="dxa"/>
          </w:tcPr>
          <w:p w:rsidR="00256678" w:rsidRPr="003214D8" w:rsidRDefault="00256678" w:rsidP="003214D8">
            <w:pPr>
              <w:ind w:right="-111"/>
              <w:rPr>
                <w:b/>
              </w:rPr>
            </w:pPr>
            <w:r w:rsidRPr="003214D8">
              <w:rPr>
                <w:b/>
              </w:rPr>
              <w:t>Руководитель выпускной квалификационной работы</w:t>
            </w:r>
          </w:p>
        </w:tc>
        <w:tc>
          <w:tcPr>
            <w:tcW w:w="6120" w:type="dxa"/>
          </w:tcPr>
          <w:p w:rsidR="00256678" w:rsidRDefault="0057488A" w:rsidP="003214D8">
            <w:pPr>
              <w:jc w:val="both"/>
            </w:pPr>
            <w:r>
              <w:t xml:space="preserve">Специалист с </w:t>
            </w:r>
            <w:r w:rsidR="00256678" w:rsidRPr="005E79D9">
              <w:t>выс</w:t>
            </w:r>
            <w:r>
              <w:t>шим</w:t>
            </w:r>
            <w:r w:rsidR="008A66C1">
              <w:t xml:space="preserve"> профессиональным образованием</w:t>
            </w:r>
            <w:r w:rsidR="00256678" w:rsidRPr="005E79D9">
              <w:t xml:space="preserve"> соответствующего профиля.</w:t>
            </w:r>
          </w:p>
        </w:tc>
      </w:tr>
      <w:tr w:rsidR="00256678" w:rsidTr="003214D8">
        <w:tc>
          <w:tcPr>
            <w:tcW w:w="3528" w:type="dxa"/>
          </w:tcPr>
          <w:p w:rsidR="00256678" w:rsidRPr="003214D8" w:rsidRDefault="00256678" w:rsidP="00256678">
            <w:pPr>
              <w:rPr>
                <w:b/>
              </w:rPr>
            </w:pPr>
            <w:r w:rsidRPr="003214D8">
              <w:rPr>
                <w:b/>
              </w:rPr>
              <w:t>Консультант выпускной квалификационной работы</w:t>
            </w:r>
          </w:p>
        </w:tc>
        <w:tc>
          <w:tcPr>
            <w:tcW w:w="6120" w:type="dxa"/>
          </w:tcPr>
          <w:p w:rsidR="00256678" w:rsidRDefault="0057488A" w:rsidP="00692397">
            <w:pPr>
              <w:jc w:val="both"/>
            </w:pPr>
            <w:r>
              <w:t xml:space="preserve">Специалист из числа педагогических работников </w:t>
            </w:r>
            <w:proofErr w:type="spellStart"/>
            <w:r w:rsidR="00692397">
              <w:t>Т</w:t>
            </w:r>
            <w:r w:rsidR="000C1221">
              <w:t>учковского</w:t>
            </w:r>
            <w:proofErr w:type="spellEnd"/>
            <w:r w:rsidR="000C1221">
              <w:t xml:space="preserve"> ф</w:t>
            </w:r>
            <w:r w:rsidR="000C1221" w:rsidRPr="0082277E">
              <w:t>илиал</w:t>
            </w:r>
            <w:r w:rsidR="000C1221">
              <w:t>а «Московского политехнического</w:t>
            </w:r>
            <w:r w:rsidR="000C1221" w:rsidRPr="0082277E">
              <w:t xml:space="preserve"> университет</w:t>
            </w:r>
            <w:r w:rsidR="000C1221">
              <w:t>а</w:t>
            </w:r>
            <w:r w:rsidR="000C1221" w:rsidRPr="0082277E">
              <w:t>»</w:t>
            </w:r>
          </w:p>
        </w:tc>
      </w:tr>
      <w:tr w:rsidR="00256678" w:rsidTr="003214D8">
        <w:tc>
          <w:tcPr>
            <w:tcW w:w="3528" w:type="dxa"/>
          </w:tcPr>
          <w:p w:rsidR="00256678" w:rsidRPr="003214D8" w:rsidRDefault="00256678" w:rsidP="00256678">
            <w:pPr>
              <w:rPr>
                <w:b/>
              </w:rPr>
            </w:pPr>
            <w:r w:rsidRPr="003214D8">
              <w:rPr>
                <w:b/>
              </w:rPr>
              <w:t>Рецензент выпускной квалификационной работы</w:t>
            </w:r>
          </w:p>
        </w:tc>
        <w:tc>
          <w:tcPr>
            <w:tcW w:w="6120" w:type="dxa"/>
          </w:tcPr>
          <w:p w:rsidR="00256678" w:rsidRDefault="0057488A" w:rsidP="003214D8">
            <w:pPr>
              <w:jc w:val="both"/>
            </w:pPr>
            <w:r>
              <w:t>Специалисты</w:t>
            </w:r>
            <w:r w:rsidRPr="00AE1EEF">
              <w:t xml:space="preserve"> из числа </w:t>
            </w:r>
            <w:r>
              <w:t xml:space="preserve">работников предприятий, организаций, преподавателей образовательных организаций, </w:t>
            </w:r>
            <w:r w:rsidRPr="00AE1EEF">
              <w:t>деятельность которых соотв</w:t>
            </w:r>
            <w:r>
              <w:t>етствует профилю специальности и  тематике выпускной квалификационной</w:t>
            </w:r>
            <w:r w:rsidRPr="00AE1EEF">
              <w:t xml:space="preserve"> работ</w:t>
            </w:r>
            <w:r>
              <w:t>ы</w:t>
            </w:r>
            <w:r w:rsidRPr="00AE1EEF">
              <w:t>.</w:t>
            </w:r>
          </w:p>
        </w:tc>
      </w:tr>
      <w:tr w:rsidR="00256678" w:rsidTr="003214D8">
        <w:tc>
          <w:tcPr>
            <w:tcW w:w="9648" w:type="dxa"/>
            <w:gridSpan w:val="2"/>
          </w:tcPr>
          <w:p w:rsidR="00256678" w:rsidRPr="003214D8" w:rsidRDefault="00256678" w:rsidP="003214D8">
            <w:pPr>
              <w:widowControl w:val="0"/>
              <w:autoSpaceDE w:val="0"/>
              <w:autoSpaceDN w:val="0"/>
              <w:adjustRightInd w:val="0"/>
              <w:jc w:val="both"/>
              <w:rPr>
                <w:b/>
              </w:rPr>
            </w:pPr>
            <w:r w:rsidRPr="003214D8">
              <w:rPr>
                <w:b/>
              </w:rPr>
              <w:t>Проведение государственной итоговой аттестации</w:t>
            </w:r>
          </w:p>
        </w:tc>
      </w:tr>
      <w:tr w:rsidR="00256678" w:rsidTr="003214D8">
        <w:tc>
          <w:tcPr>
            <w:tcW w:w="3528" w:type="dxa"/>
          </w:tcPr>
          <w:p w:rsidR="00256678" w:rsidRPr="003214D8" w:rsidRDefault="00256678" w:rsidP="00256678">
            <w:pPr>
              <w:rPr>
                <w:b/>
              </w:rPr>
            </w:pPr>
            <w:r w:rsidRPr="003214D8">
              <w:rPr>
                <w:b/>
              </w:rPr>
              <w:t>Председатель государственной экзаменационной комиссии</w:t>
            </w:r>
          </w:p>
        </w:tc>
        <w:tc>
          <w:tcPr>
            <w:tcW w:w="6120" w:type="dxa"/>
          </w:tcPr>
          <w:p w:rsidR="00256678" w:rsidRPr="00256678" w:rsidRDefault="00256678" w:rsidP="003214D8">
            <w:pPr>
              <w:widowControl w:val="0"/>
              <w:autoSpaceDE w:val="0"/>
              <w:autoSpaceDN w:val="0"/>
              <w:adjustRightInd w:val="0"/>
              <w:jc w:val="both"/>
            </w:pPr>
            <w:r>
              <w:t>Л</w:t>
            </w:r>
            <w:r w:rsidRPr="00256678">
              <w:t>ицо, не работающее в</w:t>
            </w:r>
            <w:r w:rsidR="000C1221">
              <w:t xml:space="preserve"> </w:t>
            </w:r>
            <w:proofErr w:type="spellStart"/>
            <w:r w:rsidR="000C1221">
              <w:t>Тучковского</w:t>
            </w:r>
            <w:proofErr w:type="spellEnd"/>
            <w:r w:rsidR="000C1221">
              <w:t xml:space="preserve"> ф</w:t>
            </w:r>
            <w:r w:rsidR="000C1221" w:rsidRPr="0082277E">
              <w:t>илиал</w:t>
            </w:r>
            <w:r w:rsidR="000C1221">
              <w:t>а «Московского политехнического</w:t>
            </w:r>
            <w:r w:rsidR="000C1221" w:rsidRPr="0082277E">
              <w:t xml:space="preserve"> университет</w:t>
            </w:r>
            <w:r w:rsidR="000C1221">
              <w:t>а</w:t>
            </w:r>
            <w:r w:rsidR="000C1221" w:rsidRPr="0082277E">
              <w:t>»</w:t>
            </w:r>
            <w:r w:rsidRPr="00256678">
              <w:t>, из числа:</w:t>
            </w:r>
          </w:p>
          <w:p w:rsidR="00256678" w:rsidRPr="00256678" w:rsidRDefault="00256678" w:rsidP="003214D8">
            <w:pPr>
              <w:widowControl w:val="0"/>
              <w:autoSpaceDE w:val="0"/>
              <w:autoSpaceDN w:val="0"/>
              <w:adjustRightInd w:val="0"/>
              <w:ind w:firstLine="720"/>
              <w:jc w:val="both"/>
            </w:pPr>
            <w:r w:rsidRPr="00256678">
              <w:t>- 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256678" w:rsidRPr="00256678" w:rsidRDefault="00256678" w:rsidP="003214D8">
            <w:pPr>
              <w:widowControl w:val="0"/>
              <w:autoSpaceDE w:val="0"/>
              <w:autoSpaceDN w:val="0"/>
              <w:adjustRightInd w:val="0"/>
              <w:ind w:firstLine="720"/>
              <w:jc w:val="both"/>
            </w:pPr>
            <w:r w:rsidRPr="00256678">
              <w:t>- 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256678" w:rsidRDefault="00256678" w:rsidP="003214D8">
            <w:pPr>
              <w:widowControl w:val="0"/>
              <w:autoSpaceDE w:val="0"/>
              <w:autoSpaceDN w:val="0"/>
              <w:adjustRightInd w:val="0"/>
              <w:ind w:firstLine="720"/>
              <w:jc w:val="both"/>
            </w:pPr>
            <w:r w:rsidRPr="00256678">
              <w:t>- представителей работодателей или их объединений по профилю подготовки выпускников.</w:t>
            </w:r>
          </w:p>
        </w:tc>
      </w:tr>
      <w:tr w:rsidR="00256678" w:rsidTr="003214D8">
        <w:tc>
          <w:tcPr>
            <w:tcW w:w="3528" w:type="dxa"/>
          </w:tcPr>
          <w:p w:rsidR="00256678" w:rsidRPr="003214D8" w:rsidRDefault="00256678" w:rsidP="00256678">
            <w:pPr>
              <w:rPr>
                <w:b/>
              </w:rPr>
            </w:pPr>
            <w:r w:rsidRPr="003214D8">
              <w:rPr>
                <w:b/>
              </w:rPr>
              <w:t xml:space="preserve">Члены государственной </w:t>
            </w:r>
            <w:r w:rsidR="008A66C1" w:rsidRPr="003214D8">
              <w:rPr>
                <w:b/>
              </w:rPr>
              <w:t>экзаменационной</w:t>
            </w:r>
            <w:r w:rsidRPr="003214D8">
              <w:rPr>
                <w:b/>
              </w:rPr>
              <w:t xml:space="preserve"> комиссии</w:t>
            </w:r>
          </w:p>
        </w:tc>
        <w:tc>
          <w:tcPr>
            <w:tcW w:w="6120" w:type="dxa"/>
          </w:tcPr>
          <w:p w:rsidR="00256678" w:rsidRPr="00256678" w:rsidRDefault="00256678" w:rsidP="003214D8">
            <w:pPr>
              <w:jc w:val="both"/>
            </w:pPr>
            <w:r w:rsidRPr="00256678">
              <w:t>Лица, приглашенные из сторонних организаций</w:t>
            </w:r>
            <w:r w:rsidR="008A66C1">
              <w:t>, педагогические работники, имеющие</w:t>
            </w:r>
            <w:r w:rsidRPr="00256678">
              <w:t xml:space="preserve"> ученую степень и (или) ученое звание, высшую или первую квалификац</w:t>
            </w:r>
            <w:r w:rsidR="008A66C1">
              <w:t>ионную категорию; представители</w:t>
            </w:r>
            <w:r w:rsidRPr="00256678">
              <w:t xml:space="preserve"> работодателей или их объединений по профилю подготовки выпускников</w:t>
            </w:r>
          </w:p>
        </w:tc>
      </w:tr>
      <w:tr w:rsidR="00256678" w:rsidTr="003214D8">
        <w:tc>
          <w:tcPr>
            <w:tcW w:w="3528" w:type="dxa"/>
          </w:tcPr>
          <w:p w:rsidR="00256678" w:rsidRDefault="00256678" w:rsidP="00256678">
            <w:r w:rsidRPr="003214D8">
              <w:rPr>
                <w:b/>
              </w:rPr>
              <w:t xml:space="preserve">Секретарь государственной </w:t>
            </w:r>
            <w:r w:rsidR="008A66C1" w:rsidRPr="003214D8">
              <w:rPr>
                <w:b/>
              </w:rPr>
              <w:t xml:space="preserve">экзаменационной </w:t>
            </w:r>
            <w:r w:rsidRPr="003214D8">
              <w:rPr>
                <w:b/>
              </w:rPr>
              <w:t>комиссии</w:t>
            </w:r>
          </w:p>
        </w:tc>
        <w:tc>
          <w:tcPr>
            <w:tcW w:w="6120" w:type="dxa"/>
          </w:tcPr>
          <w:p w:rsidR="00256678" w:rsidRDefault="00256678" w:rsidP="00692397">
            <w:pPr>
              <w:jc w:val="both"/>
            </w:pPr>
            <w:r>
              <w:t>Лицо из числа педагогических работников</w:t>
            </w:r>
            <w:r w:rsidR="008A66C1">
              <w:t xml:space="preserve"> и учебно-вспомогательного персонала</w:t>
            </w:r>
            <w:r>
              <w:t xml:space="preserve"> </w:t>
            </w:r>
            <w:proofErr w:type="spellStart"/>
            <w:r w:rsidR="000C1221">
              <w:t>Тучковского</w:t>
            </w:r>
            <w:proofErr w:type="spellEnd"/>
            <w:r w:rsidR="000C1221">
              <w:t xml:space="preserve"> ф</w:t>
            </w:r>
            <w:r w:rsidR="000C1221" w:rsidRPr="0082277E">
              <w:t>илиал</w:t>
            </w:r>
            <w:r w:rsidR="000C1221">
              <w:t>а «Московского политехнического</w:t>
            </w:r>
            <w:r w:rsidR="000C1221" w:rsidRPr="0082277E">
              <w:t xml:space="preserve"> университет</w:t>
            </w:r>
            <w:r w:rsidR="000C1221">
              <w:t>а</w:t>
            </w:r>
            <w:r w:rsidR="000C1221" w:rsidRPr="0082277E">
              <w:t>»</w:t>
            </w:r>
          </w:p>
        </w:tc>
      </w:tr>
    </w:tbl>
    <w:p w:rsidR="00256678" w:rsidRDefault="00256678" w:rsidP="00256678"/>
    <w:p w:rsidR="00867601" w:rsidRPr="00867601" w:rsidRDefault="00C7697B" w:rsidP="00867601">
      <w:pPr>
        <w:jc w:val="both"/>
        <w:rPr>
          <w:b/>
        </w:rPr>
      </w:pPr>
      <w:r>
        <w:rPr>
          <w:b/>
        </w:rPr>
        <w:t>3.2.</w:t>
      </w:r>
      <w:r w:rsidR="00867601" w:rsidRPr="00867601">
        <w:rPr>
          <w:b/>
        </w:rPr>
        <w:t xml:space="preserve"> </w:t>
      </w:r>
      <w:r w:rsidR="00734ECE">
        <w:rPr>
          <w:b/>
        </w:rPr>
        <w:t xml:space="preserve">Документационное обеспечение </w:t>
      </w:r>
      <w:r>
        <w:rPr>
          <w:b/>
        </w:rPr>
        <w:t xml:space="preserve">подготовки и </w:t>
      </w:r>
      <w:r w:rsidR="00867601" w:rsidRPr="00867601">
        <w:rPr>
          <w:b/>
        </w:rPr>
        <w:t>проведения государственной итоговой аттестации</w:t>
      </w:r>
    </w:p>
    <w:p w:rsidR="00867601" w:rsidRDefault="00867601" w:rsidP="0086760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000"/>
      </w:tblGrid>
      <w:tr w:rsidR="008A66C1" w:rsidTr="003214D8">
        <w:tc>
          <w:tcPr>
            <w:tcW w:w="648" w:type="dxa"/>
          </w:tcPr>
          <w:p w:rsidR="008A66C1" w:rsidRPr="003214D8" w:rsidRDefault="008A66C1" w:rsidP="00867601">
            <w:pPr>
              <w:rPr>
                <w:b/>
              </w:rPr>
            </w:pPr>
            <w:r w:rsidRPr="003214D8">
              <w:rPr>
                <w:b/>
              </w:rPr>
              <w:t xml:space="preserve">№ </w:t>
            </w:r>
            <w:proofErr w:type="gramStart"/>
            <w:r w:rsidRPr="003214D8">
              <w:rPr>
                <w:b/>
              </w:rPr>
              <w:t>п</w:t>
            </w:r>
            <w:proofErr w:type="gramEnd"/>
            <w:r w:rsidRPr="003214D8">
              <w:rPr>
                <w:b/>
              </w:rPr>
              <w:t>/п</w:t>
            </w:r>
          </w:p>
        </w:tc>
        <w:tc>
          <w:tcPr>
            <w:tcW w:w="9000" w:type="dxa"/>
          </w:tcPr>
          <w:p w:rsidR="008A66C1" w:rsidRPr="003214D8" w:rsidRDefault="008A66C1" w:rsidP="003214D8">
            <w:pPr>
              <w:jc w:val="center"/>
              <w:rPr>
                <w:b/>
              </w:rPr>
            </w:pPr>
            <w:r w:rsidRPr="003214D8">
              <w:rPr>
                <w:b/>
              </w:rPr>
              <w:t>Наименование документа</w:t>
            </w:r>
          </w:p>
        </w:tc>
      </w:tr>
      <w:tr w:rsidR="00867601" w:rsidTr="003214D8">
        <w:tc>
          <w:tcPr>
            <w:tcW w:w="648" w:type="dxa"/>
          </w:tcPr>
          <w:p w:rsidR="00867601" w:rsidRDefault="00867601" w:rsidP="00867601">
            <w:r>
              <w:t>1</w:t>
            </w:r>
          </w:p>
        </w:tc>
        <w:tc>
          <w:tcPr>
            <w:tcW w:w="9000" w:type="dxa"/>
          </w:tcPr>
          <w:p w:rsidR="00867601" w:rsidRDefault="003857B2" w:rsidP="00027AEB">
            <w:r w:rsidRPr="009D0061">
              <w:t xml:space="preserve">Положение о </w:t>
            </w:r>
            <w:r>
              <w:t xml:space="preserve">проведении </w:t>
            </w:r>
            <w:r w:rsidRPr="009D0061">
              <w:t>государственной итоговой аттестации</w:t>
            </w:r>
            <w:r>
              <w:t xml:space="preserve"> </w:t>
            </w:r>
          </w:p>
        </w:tc>
      </w:tr>
      <w:tr w:rsidR="003857B2" w:rsidTr="003214D8">
        <w:tc>
          <w:tcPr>
            <w:tcW w:w="648" w:type="dxa"/>
          </w:tcPr>
          <w:p w:rsidR="003857B2" w:rsidRDefault="003857B2" w:rsidP="00867601">
            <w:r>
              <w:t>2</w:t>
            </w:r>
          </w:p>
        </w:tc>
        <w:tc>
          <w:tcPr>
            <w:tcW w:w="9000" w:type="dxa"/>
          </w:tcPr>
          <w:p w:rsidR="003857B2" w:rsidRDefault="003857B2" w:rsidP="0009005C">
            <w:r w:rsidRPr="008A66C1">
              <w:t xml:space="preserve">Программа государственной итоговой аттестации выпускников по программе </w:t>
            </w:r>
            <w:r>
              <w:t>п</w:t>
            </w:r>
            <w:r w:rsidRPr="008A66C1">
              <w:t>одготовки специалистов среднего звена</w:t>
            </w:r>
            <w:r>
              <w:t xml:space="preserve"> </w:t>
            </w:r>
            <w:r w:rsidRPr="008A66C1">
              <w:t>по специальности</w:t>
            </w:r>
            <w:r w:rsidR="00D86E0E">
              <w:t xml:space="preserve"> </w:t>
            </w:r>
            <w:r w:rsidR="000C1221">
              <w:t>23.02.04</w:t>
            </w:r>
            <w:r w:rsidR="0099106F" w:rsidRPr="0099106F">
              <w:t xml:space="preserve"> Техническая эксплуатация подъемно-транспортных, строительных, дорожных машин и оборудования</w:t>
            </w:r>
            <w:r w:rsidR="0099106F" w:rsidRPr="003A112C">
              <w:t xml:space="preserve"> </w:t>
            </w:r>
            <w:r w:rsidR="0099106F">
              <w:t>(по отраслям)</w:t>
            </w:r>
          </w:p>
        </w:tc>
      </w:tr>
      <w:tr w:rsidR="003857B2" w:rsidTr="003214D8">
        <w:tc>
          <w:tcPr>
            <w:tcW w:w="648" w:type="dxa"/>
          </w:tcPr>
          <w:p w:rsidR="003857B2" w:rsidRDefault="003857B2" w:rsidP="00867601">
            <w:r>
              <w:lastRenderedPageBreak/>
              <w:t>3</w:t>
            </w:r>
          </w:p>
        </w:tc>
        <w:tc>
          <w:tcPr>
            <w:tcW w:w="9000" w:type="dxa"/>
          </w:tcPr>
          <w:p w:rsidR="003857B2" w:rsidRDefault="003857B2" w:rsidP="0009005C">
            <w:r>
              <w:t>Положение о выпускной квалификационной работе</w:t>
            </w:r>
          </w:p>
        </w:tc>
      </w:tr>
      <w:tr w:rsidR="003857B2" w:rsidTr="003214D8">
        <w:tc>
          <w:tcPr>
            <w:tcW w:w="648" w:type="dxa"/>
          </w:tcPr>
          <w:p w:rsidR="003857B2" w:rsidRDefault="003857B2" w:rsidP="00867601">
            <w:r>
              <w:t>4</w:t>
            </w:r>
          </w:p>
        </w:tc>
        <w:tc>
          <w:tcPr>
            <w:tcW w:w="9000" w:type="dxa"/>
          </w:tcPr>
          <w:p w:rsidR="003857B2" w:rsidRDefault="003857B2" w:rsidP="003214D8">
            <w:pPr>
              <w:jc w:val="both"/>
            </w:pPr>
            <w:r>
              <w:t xml:space="preserve">Методические указания по </w:t>
            </w:r>
            <w:r w:rsidRPr="00B80B9A">
              <w:t>выполнению и защите выпускной квалификационной работы для студентов образовательной организации</w:t>
            </w:r>
          </w:p>
        </w:tc>
      </w:tr>
      <w:tr w:rsidR="003857B2" w:rsidTr="003214D8">
        <w:tc>
          <w:tcPr>
            <w:tcW w:w="648" w:type="dxa"/>
          </w:tcPr>
          <w:p w:rsidR="003857B2" w:rsidRDefault="003857B2" w:rsidP="00867601">
            <w:r>
              <w:t>5</w:t>
            </w:r>
          </w:p>
        </w:tc>
        <w:tc>
          <w:tcPr>
            <w:tcW w:w="9000" w:type="dxa"/>
          </w:tcPr>
          <w:p w:rsidR="003857B2" w:rsidRDefault="003857B2" w:rsidP="0009005C">
            <w:r w:rsidRPr="00000AF2">
              <w:t>Индивидуальные задания на выполнение выпускной квалификационной работы</w:t>
            </w:r>
          </w:p>
        </w:tc>
      </w:tr>
      <w:tr w:rsidR="003857B2" w:rsidTr="003214D8">
        <w:tc>
          <w:tcPr>
            <w:tcW w:w="648" w:type="dxa"/>
          </w:tcPr>
          <w:p w:rsidR="003857B2" w:rsidRDefault="003857B2" w:rsidP="00283889"/>
        </w:tc>
        <w:tc>
          <w:tcPr>
            <w:tcW w:w="9000" w:type="dxa"/>
          </w:tcPr>
          <w:p w:rsidR="003857B2" w:rsidRPr="009D0061" w:rsidRDefault="003857B2" w:rsidP="003214D8">
            <w:pPr>
              <w:widowControl w:val="0"/>
              <w:autoSpaceDE w:val="0"/>
              <w:autoSpaceDN w:val="0"/>
              <w:adjustRightInd w:val="0"/>
              <w:jc w:val="both"/>
            </w:pPr>
            <w:r>
              <w:t>Ф</w:t>
            </w:r>
            <w:r w:rsidRPr="009D0061">
              <w:t>едеральный государственный образовательный стандарт среднего профессионального образования</w:t>
            </w:r>
            <w:r>
              <w:t xml:space="preserve"> по специальности </w:t>
            </w:r>
          </w:p>
        </w:tc>
      </w:tr>
      <w:tr w:rsidR="003857B2" w:rsidTr="003214D8">
        <w:tc>
          <w:tcPr>
            <w:tcW w:w="648" w:type="dxa"/>
          </w:tcPr>
          <w:p w:rsidR="003857B2" w:rsidRDefault="003857B2" w:rsidP="00283889"/>
        </w:tc>
        <w:tc>
          <w:tcPr>
            <w:tcW w:w="9000" w:type="dxa"/>
          </w:tcPr>
          <w:p w:rsidR="003857B2" w:rsidRPr="009D0061" w:rsidRDefault="000F2705" w:rsidP="003214D8">
            <w:pPr>
              <w:widowControl w:val="0"/>
              <w:autoSpaceDE w:val="0"/>
              <w:autoSpaceDN w:val="0"/>
              <w:adjustRightInd w:val="0"/>
              <w:jc w:val="both"/>
            </w:pPr>
            <w:r>
              <w:t xml:space="preserve">Распорядительный акт </w:t>
            </w:r>
            <w:r w:rsidR="003857B2" w:rsidRPr="009D0061">
              <w:t xml:space="preserve"> об утверждении председателя государственной экзаменационной комиссии;</w:t>
            </w:r>
          </w:p>
        </w:tc>
      </w:tr>
      <w:tr w:rsidR="003857B2" w:rsidTr="003214D8">
        <w:tc>
          <w:tcPr>
            <w:tcW w:w="648" w:type="dxa"/>
          </w:tcPr>
          <w:p w:rsidR="003857B2" w:rsidRDefault="003857B2" w:rsidP="00283889"/>
        </w:tc>
        <w:tc>
          <w:tcPr>
            <w:tcW w:w="9000" w:type="dxa"/>
          </w:tcPr>
          <w:p w:rsidR="003857B2" w:rsidRPr="009D0061" w:rsidRDefault="003857B2" w:rsidP="0040327F">
            <w:pPr>
              <w:widowControl w:val="0"/>
              <w:autoSpaceDE w:val="0"/>
              <w:autoSpaceDN w:val="0"/>
              <w:adjustRightInd w:val="0"/>
              <w:jc w:val="both"/>
            </w:pPr>
            <w:r w:rsidRPr="009D0061">
              <w:t xml:space="preserve">Распорядительный акт </w:t>
            </w:r>
            <w:r w:rsidR="0040327F">
              <w:t>ФГБОУ ВО</w:t>
            </w:r>
            <w:bookmarkStart w:id="0" w:name="_GoBack"/>
            <w:bookmarkEnd w:id="0"/>
            <w:proofErr w:type="gramStart"/>
            <w:r w:rsidR="00027AEB">
              <w:t>«</w:t>
            </w:r>
            <w:r w:rsidR="000F2705">
              <w:t>М</w:t>
            </w:r>
            <w:proofErr w:type="gramEnd"/>
            <w:r w:rsidR="000F2705">
              <w:t>осковск</w:t>
            </w:r>
            <w:r w:rsidR="00027AEB">
              <w:t>ий</w:t>
            </w:r>
            <w:r w:rsidR="000F2705">
              <w:t xml:space="preserve"> </w:t>
            </w:r>
            <w:r w:rsidR="00027AEB">
              <w:t>политехнический</w:t>
            </w:r>
            <w:r w:rsidR="000F2705" w:rsidRPr="0082277E">
              <w:t xml:space="preserve"> университет</w:t>
            </w:r>
            <w:r w:rsidR="00027AEB">
              <w:t xml:space="preserve">» </w:t>
            </w:r>
            <w:r w:rsidRPr="009D0061">
              <w:t>о составе государственной экзаменационной комиссии, апелляционной комиссии;</w:t>
            </w:r>
          </w:p>
        </w:tc>
      </w:tr>
      <w:tr w:rsidR="003857B2" w:rsidTr="003214D8">
        <w:tc>
          <w:tcPr>
            <w:tcW w:w="648" w:type="dxa"/>
          </w:tcPr>
          <w:p w:rsidR="003857B2" w:rsidRDefault="003857B2" w:rsidP="00867601"/>
        </w:tc>
        <w:tc>
          <w:tcPr>
            <w:tcW w:w="9000" w:type="dxa"/>
          </w:tcPr>
          <w:p w:rsidR="003857B2" w:rsidRPr="009D0061" w:rsidRDefault="003857B2" w:rsidP="00027AEB">
            <w:pPr>
              <w:widowControl w:val="0"/>
              <w:autoSpaceDE w:val="0"/>
              <w:autoSpaceDN w:val="0"/>
              <w:adjustRightInd w:val="0"/>
              <w:jc w:val="both"/>
            </w:pPr>
            <w:r w:rsidRPr="009D0061">
              <w:t xml:space="preserve">Распорядительный акт </w:t>
            </w:r>
            <w:proofErr w:type="spellStart"/>
            <w:r w:rsidR="000F2705">
              <w:t>Тучковского</w:t>
            </w:r>
            <w:proofErr w:type="spellEnd"/>
            <w:r w:rsidR="000F2705">
              <w:t xml:space="preserve"> ф</w:t>
            </w:r>
            <w:r w:rsidR="000F2705" w:rsidRPr="0082277E">
              <w:t>илиал</w:t>
            </w:r>
            <w:r w:rsidR="000F2705">
              <w:t>а «Московского политехнического</w:t>
            </w:r>
            <w:r w:rsidR="000F2705" w:rsidRPr="0082277E">
              <w:t xml:space="preserve"> университет</w:t>
            </w:r>
            <w:r w:rsidR="000F2705">
              <w:t>а</w:t>
            </w:r>
            <w:r w:rsidR="000F2705" w:rsidRPr="0082277E">
              <w:t>»</w:t>
            </w:r>
            <w:r w:rsidR="004C13CB">
              <w:t xml:space="preserve"> </w:t>
            </w:r>
            <w:r w:rsidRPr="009D0061">
              <w:t>о допуске студентов к государственной итоговой аттестации;</w:t>
            </w:r>
          </w:p>
        </w:tc>
      </w:tr>
      <w:tr w:rsidR="003857B2" w:rsidTr="003214D8">
        <w:tc>
          <w:tcPr>
            <w:tcW w:w="648" w:type="dxa"/>
          </w:tcPr>
          <w:p w:rsidR="003857B2" w:rsidRDefault="003857B2" w:rsidP="00867601"/>
        </w:tc>
        <w:tc>
          <w:tcPr>
            <w:tcW w:w="9000" w:type="dxa"/>
          </w:tcPr>
          <w:p w:rsidR="003857B2" w:rsidRPr="009D0061" w:rsidRDefault="003857B2" w:rsidP="003214D8">
            <w:pPr>
              <w:widowControl w:val="0"/>
              <w:autoSpaceDE w:val="0"/>
              <w:autoSpaceDN w:val="0"/>
              <w:adjustRightInd w:val="0"/>
              <w:jc w:val="both"/>
            </w:pPr>
            <w:r w:rsidRPr="009D0061">
              <w:t xml:space="preserve">Документы, подтверждающие освоение </w:t>
            </w:r>
            <w:proofErr w:type="gramStart"/>
            <w:r w:rsidRPr="009D0061">
              <w:t>обучающимися</w:t>
            </w:r>
            <w:proofErr w:type="gramEnd"/>
            <w:r w:rsidRPr="009D0061">
              <w:t xml:space="preserve"> компетенций при изучении теоретического материала и прохождения практики по каждому из видо</w:t>
            </w:r>
            <w:r>
              <w:t>в профессиональной деятельности (зачетные книжки, сводные ведомости и т.п.)</w:t>
            </w:r>
          </w:p>
        </w:tc>
      </w:tr>
      <w:tr w:rsidR="003857B2" w:rsidTr="003214D8">
        <w:tc>
          <w:tcPr>
            <w:tcW w:w="648" w:type="dxa"/>
          </w:tcPr>
          <w:p w:rsidR="003857B2" w:rsidRDefault="003857B2" w:rsidP="00867601"/>
        </w:tc>
        <w:tc>
          <w:tcPr>
            <w:tcW w:w="9000" w:type="dxa"/>
          </w:tcPr>
          <w:p w:rsidR="003857B2" w:rsidRPr="009D0061" w:rsidRDefault="003857B2" w:rsidP="003214D8">
            <w:pPr>
              <w:widowControl w:val="0"/>
              <w:autoSpaceDE w:val="0"/>
              <w:autoSpaceDN w:val="0"/>
              <w:adjustRightInd w:val="0"/>
            </w:pPr>
            <w:r w:rsidRPr="009D0061">
              <w:t>Протоко</w:t>
            </w:r>
            <w:proofErr w:type="gramStart"/>
            <w:r w:rsidRPr="009D0061">
              <w:t>л(</w:t>
            </w:r>
            <w:proofErr w:type="gramEnd"/>
            <w:r w:rsidRPr="009D0061">
              <w:t>ы) заседаний государственной экзаменационной комиссии.</w:t>
            </w:r>
          </w:p>
        </w:tc>
      </w:tr>
      <w:tr w:rsidR="003857B2" w:rsidTr="003214D8">
        <w:tc>
          <w:tcPr>
            <w:tcW w:w="648" w:type="dxa"/>
          </w:tcPr>
          <w:p w:rsidR="003857B2" w:rsidRDefault="003857B2" w:rsidP="00867601"/>
        </w:tc>
        <w:tc>
          <w:tcPr>
            <w:tcW w:w="9000" w:type="dxa"/>
          </w:tcPr>
          <w:p w:rsidR="003857B2" w:rsidRPr="003214D8" w:rsidRDefault="003857B2" w:rsidP="00E9170D">
            <w:pPr>
              <w:rPr>
                <w:i/>
              </w:rPr>
            </w:pPr>
            <w:r w:rsidRPr="003214D8">
              <w:rPr>
                <w:i/>
              </w:rPr>
              <w:t>Справочник</w:t>
            </w:r>
            <w:r w:rsidR="00E9170D">
              <w:rPr>
                <w:i/>
              </w:rPr>
              <w:t>и</w:t>
            </w:r>
          </w:p>
        </w:tc>
      </w:tr>
      <w:tr w:rsidR="003857B2" w:rsidTr="003214D8">
        <w:tc>
          <w:tcPr>
            <w:tcW w:w="648" w:type="dxa"/>
          </w:tcPr>
          <w:p w:rsidR="003857B2" w:rsidRDefault="003857B2" w:rsidP="00867601"/>
        </w:tc>
        <w:tc>
          <w:tcPr>
            <w:tcW w:w="9000" w:type="dxa"/>
          </w:tcPr>
          <w:p w:rsidR="003857B2" w:rsidRPr="003214D8" w:rsidRDefault="003857B2" w:rsidP="00867601">
            <w:pPr>
              <w:rPr>
                <w:i/>
              </w:rPr>
            </w:pPr>
            <w:r w:rsidRPr="003214D8">
              <w:rPr>
                <w:i/>
              </w:rPr>
              <w:t>ГОСТы</w:t>
            </w:r>
          </w:p>
        </w:tc>
      </w:tr>
    </w:tbl>
    <w:p w:rsidR="002A5E11" w:rsidRDefault="002A5E11" w:rsidP="006711BA">
      <w:pPr>
        <w:rPr>
          <w:b/>
        </w:rPr>
      </w:pPr>
    </w:p>
    <w:p w:rsidR="00442D6A" w:rsidRDefault="00442D6A" w:rsidP="00442D6A">
      <w:pPr>
        <w:jc w:val="both"/>
        <w:rPr>
          <w:b/>
        </w:rPr>
      </w:pPr>
      <w:r>
        <w:rPr>
          <w:b/>
        </w:rPr>
        <w:t xml:space="preserve">3.3. </w:t>
      </w:r>
      <w:r w:rsidR="00734ECE">
        <w:rPr>
          <w:b/>
        </w:rPr>
        <w:t xml:space="preserve">Техническое обеспечение </w:t>
      </w:r>
      <w:r>
        <w:rPr>
          <w:b/>
        </w:rPr>
        <w:t xml:space="preserve">подготовки и проведения </w:t>
      </w:r>
      <w:r w:rsidRPr="00867601">
        <w:rPr>
          <w:b/>
        </w:rPr>
        <w:t>государственной итоговой аттестации</w:t>
      </w:r>
    </w:p>
    <w:p w:rsidR="00D52194" w:rsidRDefault="00D52194" w:rsidP="00442D6A">
      <w:pPr>
        <w:jc w:val="both"/>
        <w:rPr>
          <w:b/>
        </w:rPr>
      </w:pPr>
    </w:p>
    <w:tbl>
      <w:tblPr>
        <w:tblpPr w:leftFromText="180" w:rightFromText="180" w:vertAnchor="text" w:horzAnchor="margin" w:tblpY="18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5220"/>
      </w:tblGrid>
      <w:tr w:rsidR="00D52194" w:rsidRPr="003214D8" w:rsidTr="003214D8">
        <w:tc>
          <w:tcPr>
            <w:tcW w:w="648" w:type="dxa"/>
          </w:tcPr>
          <w:p w:rsidR="00D52194" w:rsidRDefault="00D52194" w:rsidP="003214D8">
            <w:r>
              <w:t xml:space="preserve">№ </w:t>
            </w:r>
            <w:proofErr w:type="gramStart"/>
            <w:r>
              <w:t>п</w:t>
            </w:r>
            <w:proofErr w:type="gramEnd"/>
            <w:r>
              <w:t>/п</w:t>
            </w:r>
          </w:p>
        </w:tc>
        <w:tc>
          <w:tcPr>
            <w:tcW w:w="3780" w:type="dxa"/>
          </w:tcPr>
          <w:p w:rsidR="00D52194" w:rsidRPr="003214D8" w:rsidRDefault="00D52194" w:rsidP="003214D8">
            <w:pPr>
              <w:jc w:val="center"/>
              <w:rPr>
                <w:b/>
              </w:rPr>
            </w:pPr>
            <w:r w:rsidRPr="003214D8">
              <w:rPr>
                <w:b/>
              </w:rPr>
              <w:t>Наименование</w:t>
            </w:r>
          </w:p>
        </w:tc>
        <w:tc>
          <w:tcPr>
            <w:tcW w:w="5220" w:type="dxa"/>
          </w:tcPr>
          <w:p w:rsidR="00D52194" w:rsidRPr="003214D8" w:rsidRDefault="00D52194" w:rsidP="003214D8">
            <w:pPr>
              <w:jc w:val="center"/>
              <w:rPr>
                <w:b/>
              </w:rPr>
            </w:pPr>
            <w:r w:rsidRPr="003214D8">
              <w:rPr>
                <w:b/>
              </w:rPr>
              <w:t>Требование</w:t>
            </w:r>
          </w:p>
        </w:tc>
      </w:tr>
      <w:tr w:rsidR="008A1DF2" w:rsidRPr="003214D8" w:rsidTr="003214D8">
        <w:tc>
          <w:tcPr>
            <w:tcW w:w="648" w:type="dxa"/>
          </w:tcPr>
          <w:p w:rsidR="008A1DF2" w:rsidRDefault="008A1DF2" w:rsidP="003214D8">
            <w:r>
              <w:t>1</w:t>
            </w:r>
          </w:p>
        </w:tc>
        <w:tc>
          <w:tcPr>
            <w:tcW w:w="3780" w:type="dxa"/>
          </w:tcPr>
          <w:p w:rsidR="008A1DF2" w:rsidRPr="007E049A" w:rsidRDefault="008A1DF2" w:rsidP="003214D8">
            <w:r w:rsidRPr="007E049A">
              <w:t>Оборудование</w:t>
            </w:r>
          </w:p>
        </w:tc>
        <w:tc>
          <w:tcPr>
            <w:tcW w:w="5220" w:type="dxa"/>
          </w:tcPr>
          <w:p w:rsidR="008A1DF2" w:rsidRPr="00861ABB" w:rsidRDefault="008A1DF2" w:rsidP="009B12CE">
            <w:r w:rsidRPr="00861ABB">
              <w:t>ПК, проектор</w:t>
            </w:r>
          </w:p>
        </w:tc>
      </w:tr>
      <w:tr w:rsidR="008A1DF2" w:rsidRPr="003214D8" w:rsidTr="003214D8">
        <w:tc>
          <w:tcPr>
            <w:tcW w:w="648" w:type="dxa"/>
          </w:tcPr>
          <w:p w:rsidR="008A1DF2" w:rsidRDefault="008A1DF2" w:rsidP="003214D8">
            <w:r>
              <w:t>2</w:t>
            </w:r>
          </w:p>
        </w:tc>
        <w:tc>
          <w:tcPr>
            <w:tcW w:w="3780" w:type="dxa"/>
          </w:tcPr>
          <w:p w:rsidR="008A1DF2" w:rsidRPr="007E049A" w:rsidRDefault="008A1DF2" w:rsidP="003214D8">
            <w:r w:rsidRPr="007E049A">
              <w:t xml:space="preserve">Рабочие места   </w:t>
            </w:r>
          </w:p>
        </w:tc>
        <w:tc>
          <w:tcPr>
            <w:tcW w:w="5220" w:type="dxa"/>
          </w:tcPr>
          <w:p w:rsidR="008A1DF2" w:rsidRPr="00861ABB" w:rsidRDefault="008A1DF2" w:rsidP="009B12CE">
            <w:r>
              <w:t>столы, стулья</w:t>
            </w:r>
          </w:p>
        </w:tc>
      </w:tr>
      <w:tr w:rsidR="008A1DF2" w:rsidRPr="003214D8" w:rsidTr="003214D8">
        <w:tc>
          <w:tcPr>
            <w:tcW w:w="648" w:type="dxa"/>
          </w:tcPr>
          <w:p w:rsidR="008A1DF2" w:rsidRDefault="008A1DF2" w:rsidP="003214D8">
            <w:r>
              <w:t>3</w:t>
            </w:r>
          </w:p>
        </w:tc>
        <w:tc>
          <w:tcPr>
            <w:tcW w:w="3780" w:type="dxa"/>
          </w:tcPr>
          <w:p w:rsidR="008A1DF2" w:rsidRPr="007E049A" w:rsidRDefault="008A1DF2" w:rsidP="003214D8">
            <w:r w:rsidRPr="007E049A">
              <w:t xml:space="preserve">Материалы </w:t>
            </w:r>
          </w:p>
        </w:tc>
        <w:tc>
          <w:tcPr>
            <w:tcW w:w="5220" w:type="dxa"/>
          </w:tcPr>
          <w:p w:rsidR="008A1DF2" w:rsidRPr="00861ABB" w:rsidRDefault="008A1DF2" w:rsidP="009B12CE">
            <w:r>
              <w:t>-</w:t>
            </w:r>
          </w:p>
        </w:tc>
      </w:tr>
      <w:tr w:rsidR="008A1DF2" w:rsidRPr="003214D8" w:rsidTr="003214D8">
        <w:tc>
          <w:tcPr>
            <w:tcW w:w="648" w:type="dxa"/>
          </w:tcPr>
          <w:p w:rsidR="008A1DF2" w:rsidRDefault="008A1DF2" w:rsidP="003214D8">
            <w:r>
              <w:t>4</w:t>
            </w:r>
          </w:p>
        </w:tc>
        <w:tc>
          <w:tcPr>
            <w:tcW w:w="3780" w:type="dxa"/>
          </w:tcPr>
          <w:p w:rsidR="008A1DF2" w:rsidRPr="007E049A" w:rsidRDefault="008A1DF2" w:rsidP="003214D8">
            <w:r w:rsidRPr="007E049A">
              <w:t>Инструменты, приспособления</w:t>
            </w:r>
          </w:p>
        </w:tc>
        <w:tc>
          <w:tcPr>
            <w:tcW w:w="5220" w:type="dxa"/>
          </w:tcPr>
          <w:p w:rsidR="008A1DF2" w:rsidRPr="00861ABB" w:rsidRDefault="008A1DF2" w:rsidP="009B12CE">
            <w:r>
              <w:t>-</w:t>
            </w:r>
          </w:p>
        </w:tc>
      </w:tr>
      <w:tr w:rsidR="008A1DF2" w:rsidRPr="003214D8" w:rsidTr="003214D8">
        <w:tc>
          <w:tcPr>
            <w:tcW w:w="648" w:type="dxa"/>
          </w:tcPr>
          <w:p w:rsidR="008A1DF2" w:rsidRDefault="008A1DF2" w:rsidP="003214D8">
            <w:r>
              <w:t>5</w:t>
            </w:r>
          </w:p>
        </w:tc>
        <w:tc>
          <w:tcPr>
            <w:tcW w:w="3780" w:type="dxa"/>
          </w:tcPr>
          <w:p w:rsidR="008A1DF2" w:rsidRPr="007E049A" w:rsidRDefault="008A1DF2" w:rsidP="003214D8">
            <w:r w:rsidRPr="007E049A">
              <w:t>Аудитория</w:t>
            </w:r>
          </w:p>
        </w:tc>
        <w:tc>
          <w:tcPr>
            <w:tcW w:w="5220" w:type="dxa"/>
          </w:tcPr>
          <w:p w:rsidR="008A1DF2" w:rsidRPr="00861ABB" w:rsidRDefault="008A1DF2" w:rsidP="009B12CE">
            <w:r>
              <w:t xml:space="preserve">кабинет № </w:t>
            </w:r>
            <w:r w:rsidR="00754A05">
              <w:t>7</w:t>
            </w:r>
          </w:p>
        </w:tc>
      </w:tr>
    </w:tbl>
    <w:p w:rsidR="00D52194" w:rsidRDefault="00D52194" w:rsidP="00442D6A">
      <w:pPr>
        <w:jc w:val="both"/>
        <w:rPr>
          <w:b/>
        </w:rPr>
      </w:pPr>
    </w:p>
    <w:p w:rsidR="006D37B6" w:rsidRDefault="006D37B6" w:rsidP="006711BA">
      <w:pPr>
        <w:rPr>
          <w:b/>
        </w:rPr>
      </w:pPr>
    </w:p>
    <w:p w:rsidR="00661286" w:rsidRDefault="00661286" w:rsidP="00C7697B">
      <w:pPr>
        <w:numPr>
          <w:ilvl w:val="0"/>
          <w:numId w:val="6"/>
        </w:numPr>
        <w:rPr>
          <w:b/>
        </w:rPr>
      </w:pPr>
      <w:r>
        <w:rPr>
          <w:b/>
        </w:rPr>
        <w:t>ФОРМА ГОСУДАРСТВЕННОЙ ИТОГОВОЙ АТТЕСТАЦИИ</w:t>
      </w:r>
    </w:p>
    <w:p w:rsidR="00661286" w:rsidRDefault="00661286" w:rsidP="00661286">
      <w:pPr>
        <w:ind w:left="180"/>
        <w:rPr>
          <w:b/>
        </w:rPr>
      </w:pPr>
    </w:p>
    <w:p w:rsidR="00596739" w:rsidRPr="00256678" w:rsidRDefault="00661286" w:rsidP="00661286">
      <w:pPr>
        <w:numPr>
          <w:ilvl w:val="1"/>
          <w:numId w:val="6"/>
        </w:numPr>
        <w:rPr>
          <w:b/>
        </w:rPr>
      </w:pPr>
      <w:r>
        <w:rPr>
          <w:b/>
        </w:rPr>
        <w:t>ЗАЩИТА</w:t>
      </w:r>
      <w:r w:rsidR="00596739" w:rsidRPr="00256678">
        <w:rPr>
          <w:b/>
        </w:rPr>
        <w:t xml:space="preserve"> ВЫПУСКНОЙ КВАЛИФИКАЦИ</w:t>
      </w:r>
      <w:r>
        <w:rPr>
          <w:b/>
        </w:rPr>
        <w:t>ОННОЙ РАБОТЫ</w:t>
      </w:r>
    </w:p>
    <w:p w:rsidR="00C7697B" w:rsidRDefault="00C7697B" w:rsidP="00256678"/>
    <w:p w:rsidR="00165575" w:rsidRPr="00165575" w:rsidRDefault="00165575" w:rsidP="00165575">
      <w:pPr>
        <w:rPr>
          <w:b/>
        </w:rPr>
      </w:pPr>
      <w:r>
        <w:rPr>
          <w:b/>
        </w:rPr>
        <w:t>4.1</w:t>
      </w:r>
      <w:r w:rsidRPr="00165575">
        <w:rPr>
          <w:b/>
        </w:rPr>
        <w:t>.</w:t>
      </w:r>
      <w:r w:rsidR="00661286">
        <w:rPr>
          <w:b/>
        </w:rPr>
        <w:t>1.</w:t>
      </w:r>
      <w:r w:rsidRPr="00165575">
        <w:rPr>
          <w:b/>
        </w:rPr>
        <w:t xml:space="preserve"> </w:t>
      </w:r>
      <w:r w:rsidR="00661286">
        <w:rPr>
          <w:b/>
        </w:rPr>
        <w:t>Требования к т</w:t>
      </w:r>
      <w:r w:rsidRPr="00165575">
        <w:rPr>
          <w:b/>
        </w:rPr>
        <w:t>ем</w:t>
      </w:r>
      <w:r w:rsidR="00661286">
        <w:rPr>
          <w:b/>
        </w:rPr>
        <w:t>е</w:t>
      </w:r>
      <w:r w:rsidRPr="00165575">
        <w:rPr>
          <w:b/>
        </w:rPr>
        <w:t xml:space="preserve"> выпускной квалификационной работы</w:t>
      </w:r>
    </w:p>
    <w:p w:rsidR="00165575" w:rsidRDefault="00165575" w:rsidP="00165575"/>
    <w:p w:rsidR="00165575" w:rsidRDefault="00165575" w:rsidP="00165575">
      <w:pPr>
        <w:widowControl w:val="0"/>
        <w:autoSpaceDE w:val="0"/>
        <w:autoSpaceDN w:val="0"/>
        <w:adjustRightInd w:val="0"/>
        <w:ind w:firstLine="720"/>
        <w:jc w:val="both"/>
      </w:pPr>
      <w:r w:rsidRPr="00165575">
        <w:t>Темы выпускных квалификационных работ определяются</w:t>
      </w:r>
      <w:r w:rsidR="00596A2A" w:rsidRPr="00596A2A">
        <w:t xml:space="preserve"> </w:t>
      </w:r>
      <w:r w:rsidR="00754A05">
        <w:t>комиссией образовательной программы</w:t>
      </w:r>
      <w:r w:rsidR="000F2705">
        <w:t xml:space="preserve"> </w:t>
      </w:r>
      <w:r w:rsidRPr="00165575">
        <w:t xml:space="preserve"> </w:t>
      </w:r>
      <w:proofErr w:type="spellStart"/>
      <w:r w:rsidR="000F2705">
        <w:t>Тучковского</w:t>
      </w:r>
      <w:proofErr w:type="spellEnd"/>
      <w:r w:rsidR="000F2705">
        <w:t xml:space="preserve"> ф</w:t>
      </w:r>
      <w:r w:rsidR="000F2705" w:rsidRPr="0082277E">
        <w:t>илиал</w:t>
      </w:r>
      <w:r w:rsidR="000F2705">
        <w:t>а «Московского политехнического</w:t>
      </w:r>
      <w:r w:rsidR="000F2705" w:rsidRPr="0082277E">
        <w:t xml:space="preserve"> университет</w:t>
      </w:r>
      <w:r w:rsidR="000F2705">
        <w:t>а</w:t>
      </w:r>
      <w:r w:rsidR="000F2705" w:rsidRPr="0082277E">
        <w:t>»</w:t>
      </w:r>
    </w:p>
    <w:p w:rsidR="00165575" w:rsidRDefault="00165575" w:rsidP="00165575">
      <w:pPr>
        <w:widowControl w:val="0"/>
        <w:autoSpaceDE w:val="0"/>
        <w:autoSpaceDN w:val="0"/>
        <w:adjustRightInd w:val="0"/>
        <w:ind w:firstLine="720"/>
        <w:jc w:val="both"/>
      </w:pPr>
      <w:r w:rsidRPr="00165575">
        <w:t>Студенту предоставляется право</w:t>
      </w:r>
      <w:r>
        <w:t>:</w:t>
      </w:r>
    </w:p>
    <w:p w:rsidR="00165575" w:rsidRDefault="00165575" w:rsidP="00165575">
      <w:pPr>
        <w:widowControl w:val="0"/>
        <w:autoSpaceDE w:val="0"/>
        <w:autoSpaceDN w:val="0"/>
        <w:adjustRightInd w:val="0"/>
        <w:ind w:firstLine="720"/>
        <w:jc w:val="both"/>
      </w:pPr>
      <w:r w:rsidRPr="00165575">
        <w:t xml:space="preserve"> выбора темы выпускной квалификационной работы</w:t>
      </w:r>
      <w:r w:rsidR="007E049A">
        <w:t xml:space="preserve"> из предложенных (см. раздел </w:t>
      </w:r>
      <w:r>
        <w:t>Примерная тематика выпускных квалификационных работ)</w:t>
      </w:r>
      <w:r w:rsidRPr="00165575">
        <w:t xml:space="preserve">, </w:t>
      </w:r>
    </w:p>
    <w:p w:rsidR="00165575" w:rsidRDefault="00165575" w:rsidP="00165575">
      <w:pPr>
        <w:widowControl w:val="0"/>
        <w:autoSpaceDE w:val="0"/>
        <w:autoSpaceDN w:val="0"/>
        <w:adjustRightInd w:val="0"/>
        <w:ind w:firstLine="720"/>
        <w:jc w:val="both"/>
      </w:pPr>
      <w:r w:rsidRPr="00165575">
        <w:t xml:space="preserve">предложения своей тематики с необходимым обоснованием целесообразности ее разработки для практического применения. </w:t>
      </w:r>
    </w:p>
    <w:p w:rsidR="00165575" w:rsidRPr="00165575" w:rsidRDefault="00165575" w:rsidP="00C82927">
      <w:pPr>
        <w:widowControl w:val="0"/>
        <w:autoSpaceDE w:val="0"/>
        <w:autoSpaceDN w:val="0"/>
        <w:adjustRightInd w:val="0"/>
        <w:ind w:firstLine="720"/>
        <w:jc w:val="both"/>
      </w:pPr>
      <w:r>
        <w:t>Т</w:t>
      </w:r>
      <w:r w:rsidRPr="00165575">
        <w:t>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165575" w:rsidRDefault="00165575" w:rsidP="00165575">
      <w:pPr>
        <w:widowControl w:val="0"/>
        <w:autoSpaceDE w:val="0"/>
        <w:autoSpaceDN w:val="0"/>
        <w:adjustRightInd w:val="0"/>
        <w:ind w:firstLine="720"/>
        <w:jc w:val="both"/>
      </w:pPr>
      <w:r w:rsidRPr="00165575">
        <w:t>Закрепление за студентами тем вы</w:t>
      </w:r>
      <w:r w:rsidR="00FC695A">
        <w:t xml:space="preserve">пускных квалификационных работ </w:t>
      </w:r>
      <w:r w:rsidRPr="00165575">
        <w:t xml:space="preserve">осуществляется </w:t>
      </w:r>
      <w:r w:rsidRPr="00FC695A">
        <w:t>приказом по</w:t>
      </w:r>
      <w:r w:rsidR="00596A2A" w:rsidRPr="00596A2A">
        <w:t xml:space="preserve"> </w:t>
      </w:r>
      <w:r w:rsidR="000F2705">
        <w:t xml:space="preserve"> </w:t>
      </w:r>
      <w:proofErr w:type="spellStart"/>
      <w:r w:rsidR="000F2705">
        <w:t>Тучковско</w:t>
      </w:r>
      <w:r w:rsidR="009C79E5">
        <w:t>му</w:t>
      </w:r>
      <w:proofErr w:type="spellEnd"/>
      <w:r w:rsidR="000F2705">
        <w:t xml:space="preserve"> ф</w:t>
      </w:r>
      <w:r w:rsidR="000F2705" w:rsidRPr="0082277E">
        <w:t>илиал</w:t>
      </w:r>
      <w:r w:rsidR="009C79E5">
        <w:t>у</w:t>
      </w:r>
      <w:r w:rsidR="000F2705">
        <w:t xml:space="preserve"> «Московского политехнического</w:t>
      </w:r>
      <w:r w:rsidR="000F2705" w:rsidRPr="0082277E">
        <w:t xml:space="preserve"> </w:t>
      </w:r>
      <w:r w:rsidR="009C79E5">
        <w:t>у</w:t>
      </w:r>
      <w:r w:rsidR="000F2705" w:rsidRPr="0082277E">
        <w:t>ниверситет</w:t>
      </w:r>
      <w:r w:rsidR="000F2705">
        <w:t>а</w:t>
      </w:r>
      <w:r w:rsidR="000F2705" w:rsidRPr="0082277E">
        <w:t>»</w:t>
      </w:r>
      <w:r w:rsidRPr="00FC695A">
        <w:t>.</w:t>
      </w:r>
    </w:p>
    <w:p w:rsidR="00165575" w:rsidRDefault="00165575" w:rsidP="00165575">
      <w:pPr>
        <w:ind w:left="180"/>
        <w:rPr>
          <w:b/>
        </w:rPr>
      </w:pPr>
    </w:p>
    <w:p w:rsidR="00D52194" w:rsidRDefault="00D52194" w:rsidP="00661286">
      <w:pPr>
        <w:rPr>
          <w:b/>
        </w:rPr>
      </w:pPr>
    </w:p>
    <w:p w:rsidR="00D52194" w:rsidRDefault="00D52194" w:rsidP="00661286">
      <w:pPr>
        <w:rPr>
          <w:b/>
        </w:rPr>
      </w:pPr>
    </w:p>
    <w:p w:rsidR="0065238F" w:rsidRDefault="00661286" w:rsidP="00661286">
      <w:pPr>
        <w:rPr>
          <w:b/>
        </w:rPr>
      </w:pPr>
      <w:r w:rsidRPr="007A2996">
        <w:rPr>
          <w:b/>
        </w:rPr>
        <w:t>4.1.2.</w:t>
      </w:r>
      <w:r w:rsidR="00165575" w:rsidRPr="007A2996">
        <w:rPr>
          <w:b/>
        </w:rPr>
        <w:t xml:space="preserve"> </w:t>
      </w:r>
      <w:r w:rsidRPr="007A2996">
        <w:rPr>
          <w:b/>
        </w:rPr>
        <w:t>Требования к структуре</w:t>
      </w:r>
      <w:r w:rsidR="0065238F" w:rsidRPr="007A2996">
        <w:rPr>
          <w:b/>
        </w:rPr>
        <w:t xml:space="preserve"> </w:t>
      </w:r>
      <w:r w:rsidR="009A0E1F" w:rsidRPr="007A2996">
        <w:rPr>
          <w:b/>
        </w:rPr>
        <w:t>и объем</w:t>
      </w:r>
      <w:r w:rsidRPr="007A2996">
        <w:rPr>
          <w:b/>
        </w:rPr>
        <w:t>у</w:t>
      </w:r>
      <w:r w:rsidR="00B80B9A" w:rsidRPr="007A2996">
        <w:rPr>
          <w:b/>
        </w:rPr>
        <w:t xml:space="preserve"> </w:t>
      </w:r>
      <w:r w:rsidR="0065238F" w:rsidRPr="007A2996">
        <w:rPr>
          <w:b/>
        </w:rPr>
        <w:t>в</w:t>
      </w:r>
      <w:r w:rsidRPr="007A2996">
        <w:rPr>
          <w:b/>
        </w:rPr>
        <w:t>ыпускной квалификационной работы</w:t>
      </w:r>
      <w:r w:rsidR="0065238F" w:rsidRPr="007A2996">
        <w:rPr>
          <w:b/>
        </w:rPr>
        <w:t xml:space="preserve"> </w:t>
      </w:r>
    </w:p>
    <w:p w:rsidR="008F0D1A" w:rsidRDefault="008F0D1A" w:rsidP="00E44042">
      <w:pPr>
        <w:pStyle w:val="a4"/>
        <w:spacing w:before="0" w:beforeAutospacing="0" w:after="0" w:afterAutospacing="0"/>
        <w:jc w:val="both"/>
      </w:pPr>
      <w:r>
        <w:t>Пояснительная записка объем</w:t>
      </w:r>
      <w:r w:rsidR="00F311B1">
        <w:t>ом 40-5</w:t>
      </w:r>
      <w:r>
        <w:t>0 страниц выполняются па листах из писчей бумаги формата А</w:t>
      </w:r>
      <w:proofErr w:type="gramStart"/>
      <w:r>
        <w:t>4</w:t>
      </w:r>
      <w:proofErr w:type="gramEnd"/>
      <w:r>
        <w:t xml:space="preserve"> (297* 210 мм) на одной стороне листа и должна удовлетворять требованиям ГОСТ.</w:t>
      </w:r>
    </w:p>
    <w:p w:rsidR="00E76C22" w:rsidRPr="007A2996" w:rsidRDefault="00E76C22" w:rsidP="00E44042">
      <w:pPr>
        <w:pStyle w:val="a4"/>
        <w:spacing w:before="0" w:beforeAutospacing="0" w:after="0" w:afterAutospacing="0"/>
        <w:jc w:val="both"/>
      </w:pPr>
      <w:r w:rsidRPr="007A2996">
        <w:t>Пояснительная записка к дипломному проекту:</w:t>
      </w:r>
    </w:p>
    <w:p w:rsidR="00E76C22" w:rsidRPr="007A2996" w:rsidRDefault="00E76C22" w:rsidP="00E44042">
      <w:pPr>
        <w:autoSpaceDE w:val="0"/>
        <w:autoSpaceDN w:val="0"/>
        <w:adjustRightInd w:val="0"/>
        <w:jc w:val="both"/>
      </w:pPr>
      <w:r w:rsidRPr="007A2996">
        <w:t xml:space="preserve"> Введение;</w:t>
      </w:r>
    </w:p>
    <w:p w:rsidR="00E76C22" w:rsidRPr="007A2996" w:rsidRDefault="00E76C22" w:rsidP="00E44042">
      <w:pPr>
        <w:autoSpaceDE w:val="0"/>
        <w:autoSpaceDN w:val="0"/>
        <w:adjustRightInd w:val="0"/>
        <w:jc w:val="both"/>
      </w:pPr>
      <w:r w:rsidRPr="007A2996">
        <w:t xml:space="preserve"> 1 Общая часть;</w:t>
      </w:r>
    </w:p>
    <w:p w:rsidR="00E76C22" w:rsidRPr="007A2996" w:rsidRDefault="007A2996" w:rsidP="00E44042">
      <w:pPr>
        <w:autoSpaceDE w:val="0"/>
        <w:autoSpaceDN w:val="0"/>
        <w:adjustRightInd w:val="0"/>
        <w:jc w:val="both"/>
      </w:pPr>
      <w:r w:rsidRPr="007A2996">
        <w:t xml:space="preserve"> </w:t>
      </w:r>
      <w:r w:rsidR="00E76C22" w:rsidRPr="007A2996">
        <w:t>2 Расчетно - технологическая часть;</w:t>
      </w:r>
    </w:p>
    <w:p w:rsidR="007A2996" w:rsidRPr="007A2996" w:rsidRDefault="007A2996" w:rsidP="00E44042">
      <w:pPr>
        <w:autoSpaceDE w:val="0"/>
        <w:autoSpaceDN w:val="0"/>
        <w:adjustRightInd w:val="0"/>
        <w:jc w:val="both"/>
      </w:pPr>
      <w:r w:rsidRPr="007A2996">
        <w:t xml:space="preserve"> </w:t>
      </w:r>
      <w:r w:rsidR="00E76C22" w:rsidRPr="007A2996">
        <w:t>3 Конструкторская часть;</w:t>
      </w:r>
    </w:p>
    <w:p w:rsidR="00E76C22" w:rsidRPr="007A2996" w:rsidRDefault="00E76C22" w:rsidP="00E44042">
      <w:pPr>
        <w:autoSpaceDE w:val="0"/>
        <w:autoSpaceDN w:val="0"/>
        <w:adjustRightInd w:val="0"/>
        <w:jc w:val="both"/>
      </w:pPr>
      <w:r w:rsidRPr="007A2996">
        <w:t xml:space="preserve"> 4 Охрана труда;</w:t>
      </w:r>
    </w:p>
    <w:p w:rsidR="00E76C22" w:rsidRPr="007A2996" w:rsidRDefault="00E76C22" w:rsidP="00E44042">
      <w:pPr>
        <w:autoSpaceDE w:val="0"/>
        <w:autoSpaceDN w:val="0"/>
        <w:adjustRightInd w:val="0"/>
        <w:jc w:val="both"/>
      </w:pPr>
      <w:r w:rsidRPr="007A2996">
        <w:t xml:space="preserve"> 5 Экономическая часть;</w:t>
      </w:r>
    </w:p>
    <w:p w:rsidR="00E76C22" w:rsidRPr="007A2996" w:rsidRDefault="00E76C22" w:rsidP="00E44042">
      <w:pPr>
        <w:autoSpaceDE w:val="0"/>
        <w:autoSpaceDN w:val="0"/>
        <w:adjustRightInd w:val="0"/>
        <w:jc w:val="both"/>
      </w:pPr>
      <w:r w:rsidRPr="007A2996">
        <w:t>Заключение;</w:t>
      </w:r>
    </w:p>
    <w:p w:rsidR="00E76C22" w:rsidRPr="007A2996" w:rsidRDefault="00E76C22" w:rsidP="00E44042">
      <w:pPr>
        <w:autoSpaceDE w:val="0"/>
        <w:autoSpaceDN w:val="0"/>
        <w:adjustRightInd w:val="0"/>
        <w:jc w:val="both"/>
      </w:pPr>
      <w:r w:rsidRPr="007A2996">
        <w:t>Список использованных источников;</w:t>
      </w:r>
    </w:p>
    <w:p w:rsidR="00E76C22" w:rsidRPr="007A2996" w:rsidRDefault="00E76C22" w:rsidP="00E44042">
      <w:pPr>
        <w:autoSpaceDE w:val="0"/>
        <w:autoSpaceDN w:val="0"/>
        <w:adjustRightInd w:val="0"/>
        <w:jc w:val="both"/>
      </w:pPr>
      <w:r w:rsidRPr="007A2996">
        <w:t xml:space="preserve"> Приложения.</w:t>
      </w:r>
    </w:p>
    <w:p w:rsidR="00E76C22" w:rsidRPr="007A2996" w:rsidRDefault="008F0D1A" w:rsidP="00E44042">
      <w:pPr>
        <w:autoSpaceDE w:val="0"/>
        <w:autoSpaceDN w:val="0"/>
        <w:adjustRightInd w:val="0"/>
        <w:jc w:val="both"/>
      </w:pPr>
      <w:r>
        <w:t>-</w:t>
      </w:r>
      <w:r w:rsidR="00E76C22" w:rsidRPr="007A2996">
        <w:t>Во введении необходимо указать основные мероприятия, направленные на повышение</w:t>
      </w:r>
    </w:p>
    <w:p w:rsidR="00E76C22" w:rsidRPr="007A2996" w:rsidRDefault="00E76C22" w:rsidP="00E44042">
      <w:pPr>
        <w:autoSpaceDE w:val="0"/>
        <w:autoSpaceDN w:val="0"/>
        <w:adjustRightInd w:val="0"/>
        <w:jc w:val="both"/>
      </w:pPr>
      <w:r w:rsidRPr="007A2996">
        <w:t>технической готовности машин, а также цели и задачи</w:t>
      </w:r>
      <w:r w:rsidR="00E44042">
        <w:t>,</w:t>
      </w:r>
      <w:r w:rsidRPr="007A2996">
        <w:t xml:space="preserve"> которые необходимо решить </w:t>
      </w:r>
      <w:proofErr w:type="gramStart"/>
      <w:r w:rsidRPr="007A2996">
        <w:t>при</w:t>
      </w:r>
      <w:proofErr w:type="gramEnd"/>
    </w:p>
    <w:p w:rsidR="00E76C22" w:rsidRPr="007A2996" w:rsidRDefault="00E76C22" w:rsidP="00E44042">
      <w:pPr>
        <w:autoSpaceDE w:val="0"/>
        <w:autoSpaceDN w:val="0"/>
        <w:adjustRightInd w:val="0"/>
        <w:jc w:val="both"/>
      </w:pPr>
      <w:proofErr w:type="gramStart"/>
      <w:r w:rsidRPr="007A2996">
        <w:t>выполнении</w:t>
      </w:r>
      <w:proofErr w:type="gramEnd"/>
      <w:r w:rsidRPr="007A2996">
        <w:t xml:space="preserve"> дипломного проекта.</w:t>
      </w:r>
    </w:p>
    <w:p w:rsidR="00E76C22" w:rsidRPr="007A2996" w:rsidRDefault="008F0D1A" w:rsidP="00E44042">
      <w:pPr>
        <w:autoSpaceDE w:val="0"/>
        <w:autoSpaceDN w:val="0"/>
        <w:adjustRightInd w:val="0"/>
        <w:jc w:val="both"/>
      </w:pPr>
      <w:r>
        <w:t>-</w:t>
      </w:r>
      <w:r w:rsidR="00E76C22" w:rsidRPr="007A2996">
        <w:t>В первом разделе по технической эксплуатации подъёмно-транспортных,</w:t>
      </w:r>
      <w:r w:rsidR="00E44042">
        <w:t xml:space="preserve"> </w:t>
      </w:r>
      <w:r w:rsidR="00E76C22" w:rsidRPr="007A2996">
        <w:t>строительных, дорожных машин и оборудования необходимо выполнить характеристику</w:t>
      </w:r>
      <w:r w:rsidR="00E44042">
        <w:t xml:space="preserve"> </w:t>
      </w:r>
      <w:r w:rsidR="00E76C22" w:rsidRPr="007A2996">
        <w:t>хозяйства прохождения практики, описание обслуживаемой машины, описание обслуживаемой системы. По ремонту подъёмно-транспортных, строительных, дорожных машин и оборудования необходимо выполнить характеристику хозяйства прохождения практики,</w:t>
      </w:r>
      <w:r w:rsidR="00E44042">
        <w:t xml:space="preserve"> </w:t>
      </w:r>
      <w:r w:rsidR="00E76C22" w:rsidRPr="007A2996">
        <w:t>описание восстанавливаемого узла, характеристику детали.</w:t>
      </w:r>
    </w:p>
    <w:p w:rsidR="007E049A" w:rsidRDefault="008F0D1A" w:rsidP="00E44042">
      <w:pPr>
        <w:autoSpaceDE w:val="0"/>
        <w:autoSpaceDN w:val="0"/>
        <w:adjustRightInd w:val="0"/>
        <w:jc w:val="both"/>
      </w:pPr>
      <w:r>
        <w:t>-</w:t>
      </w:r>
      <w:r w:rsidR="00E76C22" w:rsidRPr="007A2996">
        <w:t>Во втором разделе</w:t>
      </w:r>
      <w:r w:rsidR="007E049A">
        <w:t>:</w:t>
      </w:r>
    </w:p>
    <w:p w:rsidR="007E049A" w:rsidRDefault="007E049A" w:rsidP="00E44042">
      <w:pPr>
        <w:autoSpaceDE w:val="0"/>
        <w:autoSpaceDN w:val="0"/>
        <w:adjustRightInd w:val="0"/>
        <w:jc w:val="both"/>
      </w:pPr>
      <w:r>
        <w:t xml:space="preserve"> П</w:t>
      </w:r>
      <w:r w:rsidR="00E76C22" w:rsidRPr="007A2996">
        <w:t>о технической эксплуатации подъёмно-транспортных,</w:t>
      </w:r>
      <w:r>
        <w:t xml:space="preserve"> </w:t>
      </w:r>
      <w:r w:rsidR="00E76C22" w:rsidRPr="007A2996">
        <w:t>строительных, дорожных машин и оборудования произвести выбор нормативных данных и расчёт годового плана ТО и ремонта машин, составление месячного плана ТО и ремонта</w:t>
      </w:r>
      <w:r>
        <w:t xml:space="preserve"> </w:t>
      </w:r>
      <w:r w:rsidR="00E76C22" w:rsidRPr="007A2996">
        <w:t xml:space="preserve">машин, расчёт фондов времени рабочего, поста ТО и </w:t>
      </w:r>
      <w:proofErr w:type="gramStart"/>
      <w:r w:rsidR="00E76C22" w:rsidRPr="007A2996">
        <w:t>ТР</w:t>
      </w:r>
      <w:proofErr w:type="gramEnd"/>
      <w:r w:rsidR="00E76C22" w:rsidRPr="007A2996">
        <w:t xml:space="preserve"> машин и оборудования, расчёт</w:t>
      </w:r>
      <w:r>
        <w:t xml:space="preserve"> </w:t>
      </w:r>
      <w:r w:rsidR="00E76C22" w:rsidRPr="007A2996">
        <w:t>количества работающих, расчёт числа постов ТО и ТР в ЦРМ и передвижных мастерских для ТО машин в условиях строительной площадки, расчёт и подбор технологического</w:t>
      </w:r>
      <w:r>
        <w:t xml:space="preserve"> </w:t>
      </w:r>
      <w:r w:rsidR="00E76C22" w:rsidRPr="007A2996">
        <w:t xml:space="preserve">оборудования для ЦРМ, расчёт производственных площадей зон ТО и </w:t>
      </w:r>
      <w:proofErr w:type="gramStart"/>
      <w:r w:rsidR="00E76C22" w:rsidRPr="007A2996">
        <w:t>ТР</w:t>
      </w:r>
      <w:proofErr w:type="gramEnd"/>
      <w:r w:rsidR="00E76C22" w:rsidRPr="007A2996">
        <w:t xml:space="preserve"> и производственных участков в ЦРМ, планировка зон ТО, ТР и производственных участков в ЦРМ, технологический процесс ТО, организация работ по ТО и ТР машин. </w:t>
      </w:r>
    </w:p>
    <w:p w:rsidR="00E76C22" w:rsidRPr="007A2996" w:rsidRDefault="007E049A" w:rsidP="00E44042">
      <w:pPr>
        <w:autoSpaceDE w:val="0"/>
        <w:autoSpaceDN w:val="0"/>
        <w:adjustRightInd w:val="0"/>
        <w:jc w:val="both"/>
      </w:pPr>
      <w:r>
        <w:t xml:space="preserve">       </w:t>
      </w:r>
      <w:r w:rsidR="00E76C22" w:rsidRPr="007A2996">
        <w:t>По ремонту подъёмно-транспортных, строительных, дорожных машин и оборудования выбор метода и способа восстановления детали, маршрутную карту ремонта, годовой объём работ, расчет числа рабочих, подбор необходимого технологического оборудования, описание ремонтного участка и определение площади ремонтного участка, техническое нормирование технологического процесса.</w:t>
      </w:r>
    </w:p>
    <w:p w:rsidR="00E76C22" w:rsidRPr="007A2996" w:rsidRDefault="008F0D1A" w:rsidP="00E44042">
      <w:pPr>
        <w:autoSpaceDE w:val="0"/>
        <w:autoSpaceDN w:val="0"/>
        <w:adjustRightInd w:val="0"/>
        <w:jc w:val="both"/>
      </w:pPr>
      <w:r>
        <w:t>-</w:t>
      </w:r>
      <w:r w:rsidR="00E76C22" w:rsidRPr="007A2996">
        <w:t>В раз</w:t>
      </w:r>
      <w:r w:rsidR="007A2996" w:rsidRPr="007A2996">
        <w:t xml:space="preserve">деле конструкторская часть </w:t>
      </w:r>
      <w:r w:rsidR="00E76C22" w:rsidRPr="007A2996">
        <w:t xml:space="preserve"> подобрать приспособление для </w:t>
      </w:r>
      <w:proofErr w:type="gramStart"/>
      <w:r w:rsidR="00E76C22" w:rsidRPr="007A2996">
        <w:t>обслуживаемой</w:t>
      </w:r>
      <w:proofErr w:type="gramEnd"/>
    </w:p>
    <w:p w:rsidR="00E76C22" w:rsidRPr="007A2996" w:rsidRDefault="00E76C22" w:rsidP="00E44042">
      <w:pPr>
        <w:autoSpaceDE w:val="0"/>
        <w:autoSpaceDN w:val="0"/>
        <w:adjustRightInd w:val="0"/>
        <w:jc w:val="both"/>
      </w:pPr>
      <w:r w:rsidRPr="007A2996">
        <w:t>системы или восстанавливаемого узла, выполнить его описание с технической характеристикой</w:t>
      </w:r>
      <w:r w:rsidR="007A2996" w:rsidRPr="007A2996">
        <w:t xml:space="preserve"> </w:t>
      </w:r>
      <w:r w:rsidRPr="007A2996">
        <w:t>и необходимые расчеты.</w:t>
      </w:r>
    </w:p>
    <w:p w:rsidR="00E76C22" w:rsidRPr="007A2996" w:rsidRDefault="008F0D1A" w:rsidP="00E44042">
      <w:pPr>
        <w:autoSpaceDE w:val="0"/>
        <w:autoSpaceDN w:val="0"/>
        <w:adjustRightInd w:val="0"/>
        <w:jc w:val="both"/>
      </w:pPr>
      <w:r>
        <w:t>-</w:t>
      </w:r>
      <w:r w:rsidR="00E76C22" w:rsidRPr="007A2996">
        <w:t>В разделе охрана труда выполнить расчет освещения и вентиляции для участка</w:t>
      </w:r>
    </w:p>
    <w:p w:rsidR="00E76C22" w:rsidRPr="007A2996" w:rsidRDefault="00E76C22" w:rsidP="00E44042">
      <w:pPr>
        <w:autoSpaceDE w:val="0"/>
        <w:autoSpaceDN w:val="0"/>
        <w:adjustRightInd w:val="0"/>
        <w:jc w:val="both"/>
      </w:pPr>
      <w:r w:rsidRPr="007A2996">
        <w:t>обслуживания или ремонта. Планирование мероприятий по технике безопасности,</w:t>
      </w:r>
    </w:p>
    <w:p w:rsidR="00E76C22" w:rsidRPr="007A2996" w:rsidRDefault="00E76C22" w:rsidP="00E44042">
      <w:pPr>
        <w:autoSpaceDE w:val="0"/>
        <w:autoSpaceDN w:val="0"/>
        <w:adjustRightInd w:val="0"/>
        <w:jc w:val="both"/>
        <w:rPr>
          <w:sz w:val="20"/>
          <w:szCs w:val="20"/>
        </w:rPr>
      </w:pPr>
      <w:r w:rsidRPr="007A2996">
        <w:t>производственной санитарии, противопожарной безопасности и охране окружающей среды на</w:t>
      </w:r>
      <w:r w:rsidR="007A2996" w:rsidRPr="007A2996">
        <w:t xml:space="preserve"> </w:t>
      </w:r>
      <w:r w:rsidRPr="007A2996">
        <w:t>участке обслуживания или ремонта, при выполнении работ по обслуживанию системы или</w:t>
      </w:r>
      <w:r w:rsidR="00E44042">
        <w:t xml:space="preserve"> </w:t>
      </w:r>
      <w:r w:rsidRPr="007A2996">
        <w:t>ремонта узла.</w:t>
      </w:r>
    </w:p>
    <w:p w:rsidR="00E76C22" w:rsidRPr="007A2996" w:rsidRDefault="008F0D1A" w:rsidP="00E44042">
      <w:pPr>
        <w:autoSpaceDE w:val="0"/>
        <w:autoSpaceDN w:val="0"/>
        <w:adjustRightInd w:val="0"/>
        <w:jc w:val="both"/>
      </w:pPr>
      <w:r>
        <w:t>-</w:t>
      </w:r>
      <w:r w:rsidR="00E76C22" w:rsidRPr="007A2996">
        <w:t>В экономической части составить годовую смету расходов и выполнить расчеты</w:t>
      </w:r>
    </w:p>
    <w:p w:rsidR="00E76C22" w:rsidRPr="007A2996" w:rsidRDefault="00E76C22" w:rsidP="00E44042">
      <w:pPr>
        <w:autoSpaceDE w:val="0"/>
        <w:autoSpaceDN w:val="0"/>
        <w:adjustRightInd w:val="0"/>
        <w:jc w:val="both"/>
      </w:pPr>
      <w:r w:rsidRPr="007A2996">
        <w:t>себестоимости технического обслуживания или ремонта и экономической эффективности</w:t>
      </w:r>
    </w:p>
    <w:p w:rsidR="00E76C22" w:rsidRPr="007A2996" w:rsidRDefault="00E76C22" w:rsidP="00E44042">
      <w:pPr>
        <w:autoSpaceDE w:val="0"/>
        <w:autoSpaceDN w:val="0"/>
        <w:adjustRightInd w:val="0"/>
        <w:jc w:val="both"/>
      </w:pPr>
      <w:r w:rsidRPr="007A2996">
        <w:t>предлагаемого приспособления.</w:t>
      </w:r>
    </w:p>
    <w:p w:rsidR="0065238F" w:rsidRPr="007A2996" w:rsidRDefault="008F0D1A" w:rsidP="00E44042">
      <w:pPr>
        <w:autoSpaceDE w:val="0"/>
        <w:autoSpaceDN w:val="0"/>
        <w:adjustRightInd w:val="0"/>
        <w:jc w:val="both"/>
      </w:pPr>
      <w:r>
        <w:lastRenderedPageBreak/>
        <w:t>-</w:t>
      </w:r>
      <w:r w:rsidR="00E76C22" w:rsidRPr="007A2996">
        <w:t>В заключении нужно сделать выводы по дипломному проекту.</w:t>
      </w:r>
    </w:p>
    <w:p w:rsidR="00E76C22" w:rsidRPr="007A2996" w:rsidRDefault="00E76C22" w:rsidP="00E44042">
      <w:pPr>
        <w:autoSpaceDE w:val="0"/>
        <w:autoSpaceDN w:val="0"/>
        <w:adjustRightInd w:val="0"/>
        <w:jc w:val="both"/>
      </w:pPr>
      <w:r w:rsidRPr="007A2996">
        <w:t xml:space="preserve">      </w:t>
      </w:r>
      <w:r w:rsidR="008F0D1A">
        <w:t>-</w:t>
      </w:r>
      <w:r w:rsidRPr="007A2996">
        <w:t xml:space="preserve"> Графическая часть дипломного проекта состоит из четырех листов формата А</w:t>
      </w:r>
      <w:proofErr w:type="gramStart"/>
      <w:r w:rsidRPr="007A2996">
        <w:t>1</w:t>
      </w:r>
      <w:proofErr w:type="gramEnd"/>
      <w:r w:rsidRPr="007A2996">
        <w:t xml:space="preserve">.      </w:t>
      </w:r>
    </w:p>
    <w:p w:rsidR="00E76C22" w:rsidRPr="007A2996" w:rsidRDefault="00E76C22" w:rsidP="00E44042">
      <w:pPr>
        <w:autoSpaceDE w:val="0"/>
        <w:autoSpaceDN w:val="0"/>
        <w:adjustRightInd w:val="0"/>
        <w:jc w:val="both"/>
      </w:pPr>
      <w:r w:rsidRPr="007A2996">
        <w:t xml:space="preserve">       По технической эксплуатации </w:t>
      </w:r>
      <w:proofErr w:type="gramStart"/>
      <w:r w:rsidRPr="007A2996">
        <w:t>подъёмно-транспортных</w:t>
      </w:r>
      <w:proofErr w:type="gramEnd"/>
      <w:r w:rsidRPr="007A2996">
        <w:t>, строительных, дорожных</w:t>
      </w:r>
    </w:p>
    <w:p w:rsidR="00E76C22" w:rsidRPr="007A2996" w:rsidRDefault="00E76C22" w:rsidP="00E44042">
      <w:pPr>
        <w:autoSpaceDE w:val="0"/>
        <w:autoSpaceDN w:val="0"/>
        <w:adjustRightInd w:val="0"/>
        <w:jc w:val="both"/>
      </w:pPr>
      <w:r w:rsidRPr="007A2996">
        <w:t>машин и оборудования:</w:t>
      </w:r>
    </w:p>
    <w:p w:rsidR="00E76C22" w:rsidRPr="007A2996" w:rsidRDefault="00E76C22" w:rsidP="00E44042">
      <w:pPr>
        <w:autoSpaceDE w:val="0"/>
        <w:autoSpaceDN w:val="0"/>
        <w:adjustRightInd w:val="0"/>
        <w:jc w:val="both"/>
      </w:pPr>
      <w:r w:rsidRPr="007A2996">
        <w:t>-1 лист: схема обслуживаемой системы или сборочный чертеж обслуживаемого узла;</w:t>
      </w:r>
    </w:p>
    <w:p w:rsidR="00E76C22" w:rsidRPr="007A2996" w:rsidRDefault="00E76C22" w:rsidP="00E44042">
      <w:pPr>
        <w:autoSpaceDE w:val="0"/>
        <w:autoSpaceDN w:val="0"/>
        <w:adjustRightInd w:val="0"/>
        <w:jc w:val="both"/>
      </w:pPr>
      <w:r w:rsidRPr="007A2996">
        <w:t>-2 лист: технологическая карта на ТО обслуживаемой системы;</w:t>
      </w:r>
    </w:p>
    <w:p w:rsidR="00E76C22" w:rsidRPr="007A2996" w:rsidRDefault="00E76C22" w:rsidP="00E44042">
      <w:pPr>
        <w:autoSpaceDE w:val="0"/>
        <w:autoSpaceDN w:val="0"/>
        <w:adjustRightInd w:val="0"/>
        <w:jc w:val="both"/>
      </w:pPr>
      <w:r w:rsidRPr="007A2996">
        <w:t>-3 лист: план участка по обслуживанию предложенной системы;</w:t>
      </w:r>
    </w:p>
    <w:p w:rsidR="00E76C22" w:rsidRPr="007A2996" w:rsidRDefault="00E76C22" w:rsidP="00E44042">
      <w:pPr>
        <w:autoSpaceDE w:val="0"/>
        <w:autoSpaceDN w:val="0"/>
        <w:adjustRightInd w:val="0"/>
        <w:jc w:val="both"/>
      </w:pPr>
      <w:r w:rsidRPr="007A2996">
        <w:t>-4 лист: ½ лист</w:t>
      </w:r>
      <w:proofErr w:type="gramStart"/>
      <w:r w:rsidRPr="007A2996">
        <w:t>а-</w:t>
      </w:r>
      <w:proofErr w:type="gramEnd"/>
      <w:r w:rsidRPr="007A2996">
        <w:t xml:space="preserve"> приспособления для обслуживания предложенной системы;</w:t>
      </w:r>
    </w:p>
    <w:p w:rsidR="00E76C22" w:rsidRPr="007A2996" w:rsidRDefault="00E76C22" w:rsidP="00E44042">
      <w:pPr>
        <w:autoSpaceDE w:val="0"/>
        <w:autoSpaceDN w:val="0"/>
        <w:adjustRightInd w:val="0"/>
        <w:jc w:val="both"/>
      </w:pPr>
      <w:r w:rsidRPr="007A2996">
        <w:t xml:space="preserve">              ½ лист</w:t>
      </w:r>
      <w:proofErr w:type="gramStart"/>
      <w:r w:rsidRPr="007A2996">
        <w:t>а-</w:t>
      </w:r>
      <w:proofErr w:type="gramEnd"/>
      <w:r w:rsidRPr="007A2996">
        <w:t xml:space="preserve"> рабочие чертежи деталей приспособления.</w:t>
      </w:r>
    </w:p>
    <w:p w:rsidR="00E76C22" w:rsidRPr="007A2996" w:rsidRDefault="00E76C22" w:rsidP="00E44042">
      <w:pPr>
        <w:autoSpaceDE w:val="0"/>
        <w:autoSpaceDN w:val="0"/>
        <w:adjustRightInd w:val="0"/>
        <w:jc w:val="both"/>
      </w:pPr>
      <w:r w:rsidRPr="007A2996">
        <w:t xml:space="preserve">       По ремонту подъёмно-транспортных, строительных, дорожных машин и оборудования:</w:t>
      </w:r>
    </w:p>
    <w:p w:rsidR="00E76C22" w:rsidRPr="007A2996" w:rsidRDefault="00E76C22" w:rsidP="00E44042">
      <w:pPr>
        <w:autoSpaceDE w:val="0"/>
        <w:autoSpaceDN w:val="0"/>
        <w:adjustRightInd w:val="0"/>
        <w:jc w:val="both"/>
      </w:pPr>
      <w:r w:rsidRPr="007A2996">
        <w:t>-1 лист: сборочный чертёж восстанавливаемого узла;</w:t>
      </w:r>
    </w:p>
    <w:p w:rsidR="00E76C22" w:rsidRPr="007A2996" w:rsidRDefault="00E76C22" w:rsidP="00E44042">
      <w:pPr>
        <w:autoSpaceDE w:val="0"/>
        <w:autoSpaceDN w:val="0"/>
        <w:adjustRightInd w:val="0"/>
        <w:jc w:val="both"/>
      </w:pPr>
      <w:r w:rsidRPr="007A2996">
        <w:t>-2 лист: рабочий чертеж детали восстанавливаемого узла, ТУ на контроль-сортировку</w:t>
      </w:r>
    </w:p>
    <w:p w:rsidR="00E76C22" w:rsidRPr="007A2996" w:rsidRDefault="00E76C22" w:rsidP="00E44042">
      <w:pPr>
        <w:autoSpaceDE w:val="0"/>
        <w:autoSpaceDN w:val="0"/>
        <w:adjustRightInd w:val="0"/>
        <w:jc w:val="both"/>
      </w:pPr>
      <w:r w:rsidRPr="007A2996">
        <w:t>детали, карта эскизов, маршрутная карта;</w:t>
      </w:r>
    </w:p>
    <w:p w:rsidR="00E76C22" w:rsidRPr="007A2996" w:rsidRDefault="00E76C22" w:rsidP="00E44042">
      <w:pPr>
        <w:autoSpaceDE w:val="0"/>
        <w:autoSpaceDN w:val="0"/>
        <w:adjustRightInd w:val="0"/>
        <w:jc w:val="both"/>
      </w:pPr>
      <w:r w:rsidRPr="007A2996">
        <w:t>-3 лист: план ремонтного участка;</w:t>
      </w:r>
    </w:p>
    <w:p w:rsidR="00E76C22" w:rsidRPr="007A2996" w:rsidRDefault="00E76C22" w:rsidP="00E44042">
      <w:pPr>
        <w:autoSpaceDE w:val="0"/>
        <w:autoSpaceDN w:val="0"/>
        <w:adjustRightInd w:val="0"/>
        <w:jc w:val="both"/>
      </w:pPr>
      <w:r w:rsidRPr="007A2996">
        <w:t>-4 лист: приспособление, применяемое для ремонта узла, рабочие чертежи деталей</w:t>
      </w:r>
    </w:p>
    <w:p w:rsidR="00E76C22" w:rsidRPr="007A2996" w:rsidRDefault="00E76C22" w:rsidP="00E44042">
      <w:pPr>
        <w:autoSpaceDE w:val="0"/>
        <w:autoSpaceDN w:val="0"/>
        <w:adjustRightInd w:val="0"/>
        <w:jc w:val="both"/>
        <w:rPr>
          <w:sz w:val="20"/>
          <w:szCs w:val="20"/>
        </w:rPr>
      </w:pPr>
      <w:r w:rsidRPr="007A2996">
        <w:t>приспособления.</w:t>
      </w:r>
    </w:p>
    <w:p w:rsidR="00E76C22" w:rsidRPr="007A2996" w:rsidRDefault="00E76C22" w:rsidP="00E44042">
      <w:pPr>
        <w:ind w:firstLine="720"/>
        <w:jc w:val="both"/>
      </w:pPr>
    </w:p>
    <w:p w:rsidR="00B80B9A" w:rsidRPr="007A2996" w:rsidRDefault="00B80B9A" w:rsidP="00E44042">
      <w:pPr>
        <w:ind w:firstLine="720"/>
        <w:jc w:val="both"/>
      </w:pPr>
      <w:r w:rsidRPr="007A2996">
        <w:t>Требования к структуре выпускной квалификационной работы представлены в Положении о ВКР/Методических указаниях по выполнению и защите выпускной квалификационной работы для студентов образовательной организации.</w:t>
      </w:r>
    </w:p>
    <w:p w:rsidR="00B80B9A" w:rsidRDefault="00B80B9A" w:rsidP="00E44042">
      <w:pPr>
        <w:jc w:val="both"/>
      </w:pPr>
    </w:p>
    <w:p w:rsidR="00D52194" w:rsidRDefault="00D52194" w:rsidP="00E44042">
      <w:pPr>
        <w:jc w:val="both"/>
        <w:rPr>
          <w:b/>
        </w:rPr>
      </w:pPr>
    </w:p>
    <w:p w:rsidR="00D52194" w:rsidRDefault="00D52194" w:rsidP="00E44042">
      <w:pPr>
        <w:jc w:val="both"/>
        <w:rPr>
          <w:b/>
        </w:rPr>
      </w:pPr>
    </w:p>
    <w:p w:rsidR="0065238F" w:rsidRPr="00B80B9A" w:rsidRDefault="009A0E1F" w:rsidP="00E44042">
      <w:pPr>
        <w:jc w:val="both"/>
        <w:rPr>
          <w:b/>
        </w:rPr>
      </w:pPr>
      <w:r>
        <w:rPr>
          <w:b/>
        </w:rPr>
        <w:t>4.</w:t>
      </w:r>
      <w:r w:rsidR="00661286">
        <w:rPr>
          <w:b/>
        </w:rPr>
        <w:t>1.</w:t>
      </w:r>
      <w:r>
        <w:rPr>
          <w:b/>
        </w:rPr>
        <w:t>3</w:t>
      </w:r>
      <w:r w:rsidR="00B80B9A" w:rsidRPr="00B80B9A">
        <w:rPr>
          <w:b/>
        </w:rPr>
        <w:t xml:space="preserve">. </w:t>
      </w:r>
      <w:r w:rsidR="00661286">
        <w:rPr>
          <w:b/>
        </w:rPr>
        <w:t>Требования к оформлению</w:t>
      </w:r>
      <w:r w:rsidR="00B80B9A" w:rsidRPr="00B80B9A">
        <w:rPr>
          <w:b/>
        </w:rPr>
        <w:t xml:space="preserve"> в</w:t>
      </w:r>
      <w:r w:rsidR="00661286">
        <w:rPr>
          <w:b/>
        </w:rPr>
        <w:t>ыпускной квалификационной работы</w:t>
      </w:r>
    </w:p>
    <w:p w:rsidR="0065238F" w:rsidRDefault="0065238F" w:rsidP="00E440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F86821" w:rsidTr="003214D8">
        <w:tc>
          <w:tcPr>
            <w:tcW w:w="2988" w:type="dxa"/>
          </w:tcPr>
          <w:p w:rsidR="00F86821" w:rsidRDefault="00F86821" w:rsidP="00E44042">
            <w:pPr>
              <w:jc w:val="both"/>
            </w:pPr>
            <w:r>
              <w:t>Формат листа бумаги</w:t>
            </w:r>
          </w:p>
        </w:tc>
        <w:tc>
          <w:tcPr>
            <w:tcW w:w="6480" w:type="dxa"/>
          </w:tcPr>
          <w:p w:rsidR="00F86821" w:rsidRPr="007E049A" w:rsidRDefault="00F86821" w:rsidP="00E44042">
            <w:pPr>
              <w:jc w:val="both"/>
            </w:pPr>
            <w:r w:rsidRPr="007E049A">
              <w:t>А</w:t>
            </w:r>
            <w:proofErr w:type="gramStart"/>
            <w:r w:rsidRPr="007E049A">
              <w:t>4</w:t>
            </w:r>
            <w:proofErr w:type="gramEnd"/>
            <w:r w:rsidRPr="007E049A">
              <w:t>.</w:t>
            </w:r>
          </w:p>
        </w:tc>
      </w:tr>
      <w:tr w:rsidR="00F86821" w:rsidTr="003214D8">
        <w:tc>
          <w:tcPr>
            <w:tcW w:w="2988" w:type="dxa"/>
          </w:tcPr>
          <w:p w:rsidR="00F86821" w:rsidRDefault="00F86821" w:rsidP="00E44042">
            <w:pPr>
              <w:jc w:val="both"/>
            </w:pPr>
            <w:r>
              <w:t>Шрифт</w:t>
            </w:r>
          </w:p>
        </w:tc>
        <w:tc>
          <w:tcPr>
            <w:tcW w:w="6480" w:type="dxa"/>
          </w:tcPr>
          <w:p w:rsidR="00F86821" w:rsidRPr="007E049A" w:rsidRDefault="00F86821" w:rsidP="00E44042">
            <w:pPr>
              <w:jc w:val="both"/>
            </w:pPr>
            <w:r w:rsidRPr="007E049A">
              <w:rPr>
                <w:lang w:val="en-US"/>
              </w:rPr>
              <w:t>Times</w:t>
            </w:r>
            <w:r w:rsidRPr="007E049A">
              <w:t xml:space="preserve"> </w:t>
            </w:r>
            <w:r w:rsidRPr="007E049A">
              <w:rPr>
                <w:lang w:val="en-US"/>
              </w:rPr>
              <w:t>New</w:t>
            </w:r>
            <w:r w:rsidRPr="007E049A">
              <w:t xml:space="preserve"> </w:t>
            </w:r>
            <w:r w:rsidRPr="007E049A">
              <w:rPr>
                <w:lang w:val="en-US"/>
              </w:rPr>
              <w:t>Roman</w:t>
            </w:r>
          </w:p>
        </w:tc>
      </w:tr>
      <w:tr w:rsidR="00F86821" w:rsidTr="003214D8">
        <w:tc>
          <w:tcPr>
            <w:tcW w:w="2988" w:type="dxa"/>
          </w:tcPr>
          <w:p w:rsidR="00F86821" w:rsidRDefault="00F86821" w:rsidP="00E44042">
            <w:pPr>
              <w:jc w:val="both"/>
            </w:pPr>
            <w:r>
              <w:t>Размер</w:t>
            </w:r>
          </w:p>
        </w:tc>
        <w:tc>
          <w:tcPr>
            <w:tcW w:w="6480" w:type="dxa"/>
          </w:tcPr>
          <w:p w:rsidR="00F86821" w:rsidRPr="007E049A" w:rsidRDefault="00F86821" w:rsidP="00E44042">
            <w:pPr>
              <w:jc w:val="both"/>
            </w:pPr>
            <w:r w:rsidRPr="007E049A">
              <w:t>14</w:t>
            </w:r>
          </w:p>
        </w:tc>
      </w:tr>
      <w:tr w:rsidR="00F86821" w:rsidTr="003214D8">
        <w:tc>
          <w:tcPr>
            <w:tcW w:w="2988" w:type="dxa"/>
          </w:tcPr>
          <w:p w:rsidR="00F86821" w:rsidRDefault="00F86821" w:rsidP="00E44042">
            <w:pPr>
              <w:jc w:val="both"/>
            </w:pPr>
            <w:r>
              <w:t>Межстрочный интервал</w:t>
            </w:r>
          </w:p>
        </w:tc>
        <w:tc>
          <w:tcPr>
            <w:tcW w:w="6480" w:type="dxa"/>
          </w:tcPr>
          <w:p w:rsidR="00F86821" w:rsidRPr="007E049A" w:rsidRDefault="00F86821" w:rsidP="00E44042">
            <w:pPr>
              <w:jc w:val="both"/>
            </w:pPr>
            <w:r w:rsidRPr="007E049A">
              <w:t>1,5</w:t>
            </w:r>
          </w:p>
        </w:tc>
      </w:tr>
      <w:tr w:rsidR="00F86821" w:rsidTr="003214D8">
        <w:tc>
          <w:tcPr>
            <w:tcW w:w="2988" w:type="dxa"/>
          </w:tcPr>
          <w:p w:rsidR="00F86821" w:rsidRDefault="00F86821" w:rsidP="00E44042">
            <w:pPr>
              <w:jc w:val="both"/>
            </w:pPr>
            <w:r w:rsidRPr="00F86821">
              <w:t>Размеры полей</w:t>
            </w:r>
          </w:p>
        </w:tc>
        <w:tc>
          <w:tcPr>
            <w:tcW w:w="6480" w:type="dxa"/>
          </w:tcPr>
          <w:p w:rsidR="00F86821" w:rsidRPr="007E049A" w:rsidRDefault="00F86821" w:rsidP="00E44042">
            <w:pPr>
              <w:jc w:val="both"/>
            </w:pPr>
            <w:proofErr w:type="gramStart"/>
            <w:r w:rsidRPr="007E049A">
              <w:t xml:space="preserve">Левое –3 см, правое –1,5 см, верхнее – </w:t>
            </w:r>
            <w:smartTag w:uri="urn:schemas-microsoft-com:office:smarttags" w:element="metricconverter">
              <w:smartTagPr>
                <w:attr w:name="ProductID" w:val="2 см"/>
              </w:smartTagPr>
              <w:r w:rsidRPr="007E049A">
                <w:t>2 см</w:t>
              </w:r>
            </w:smartTag>
            <w:r w:rsidRPr="007E049A">
              <w:t xml:space="preserve">, нижнее – </w:t>
            </w:r>
            <w:smartTag w:uri="urn:schemas-microsoft-com:office:smarttags" w:element="metricconverter">
              <w:smartTagPr>
                <w:attr w:name="ProductID" w:val="2 см"/>
              </w:smartTagPr>
              <w:r w:rsidRPr="007E049A">
                <w:t>2 см</w:t>
              </w:r>
            </w:smartTag>
            <w:r w:rsidRPr="007E049A">
              <w:t>.</w:t>
            </w:r>
            <w:proofErr w:type="gramEnd"/>
          </w:p>
        </w:tc>
      </w:tr>
      <w:tr w:rsidR="00F86821" w:rsidTr="003214D8">
        <w:tc>
          <w:tcPr>
            <w:tcW w:w="2988" w:type="dxa"/>
          </w:tcPr>
          <w:p w:rsidR="00F86821" w:rsidRDefault="00F86821" w:rsidP="00E44042">
            <w:pPr>
              <w:jc w:val="both"/>
            </w:pPr>
            <w:r>
              <w:t xml:space="preserve">Вид печати </w:t>
            </w:r>
          </w:p>
        </w:tc>
        <w:tc>
          <w:tcPr>
            <w:tcW w:w="6480" w:type="dxa"/>
          </w:tcPr>
          <w:p w:rsidR="00F86821" w:rsidRPr="007E049A" w:rsidRDefault="00F86821" w:rsidP="00E44042">
            <w:pPr>
              <w:jc w:val="both"/>
            </w:pPr>
            <w:r w:rsidRPr="007E049A">
              <w:t xml:space="preserve">На одной стороне листа белой бумаги формата А4 (210 х 97) по </w:t>
            </w:r>
            <w:r w:rsidR="00682D1F" w:rsidRPr="007E049A">
              <w:t>ГОСТ 7.32-2001</w:t>
            </w:r>
          </w:p>
        </w:tc>
      </w:tr>
    </w:tbl>
    <w:p w:rsidR="00B80B9A" w:rsidRDefault="00B80B9A" w:rsidP="00E44042">
      <w:pPr>
        <w:jc w:val="both"/>
      </w:pPr>
    </w:p>
    <w:p w:rsidR="0065238F" w:rsidRDefault="00F86821" w:rsidP="00E44042">
      <w:pPr>
        <w:ind w:firstLine="720"/>
        <w:jc w:val="both"/>
      </w:pPr>
      <w:r w:rsidRPr="00B80B9A">
        <w:t xml:space="preserve">Требования к </w:t>
      </w:r>
      <w:r>
        <w:t>оформлению</w:t>
      </w:r>
      <w:r w:rsidRPr="00B80B9A">
        <w:t xml:space="preserve"> выпускной квалификационной работы представлены в Положении о ВКР/Методических указаниях по выполнению и защите выпускной квалификационной работы для студентов образовательной организации</w:t>
      </w:r>
    </w:p>
    <w:p w:rsidR="0092542D" w:rsidRPr="0092542D" w:rsidRDefault="0092542D" w:rsidP="00E44042">
      <w:pPr>
        <w:jc w:val="both"/>
      </w:pPr>
    </w:p>
    <w:p w:rsidR="00345AA7" w:rsidRPr="00345AA7" w:rsidRDefault="008A66C1" w:rsidP="00E44042">
      <w:pPr>
        <w:pStyle w:val="ConsPlusNormal"/>
        <w:widowControl/>
        <w:tabs>
          <w:tab w:val="left" w:pos="993"/>
        </w:tabs>
        <w:ind w:firstLine="0"/>
        <w:jc w:val="both"/>
        <w:rPr>
          <w:rFonts w:ascii="Times New Roman" w:hAnsi="Times New Roman" w:cs="Times New Roman"/>
          <w:b/>
          <w:sz w:val="24"/>
          <w:szCs w:val="24"/>
        </w:rPr>
      </w:pPr>
      <w:r>
        <w:rPr>
          <w:rFonts w:ascii="Times New Roman" w:hAnsi="Times New Roman" w:cs="Times New Roman"/>
          <w:b/>
          <w:sz w:val="24"/>
          <w:szCs w:val="24"/>
        </w:rPr>
        <w:t>4.</w:t>
      </w:r>
      <w:r w:rsidR="00661286">
        <w:rPr>
          <w:rFonts w:ascii="Times New Roman" w:hAnsi="Times New Roman" w:cs="Times New Roman"/>
          <w:b/>
          <w:sz w:val="24"/>
          <w:szCs w:val="24"/>
        </w:rPr>
        <w:t>1.</w:t>
      </w:r>
      <w:r>
        <w:rPr>
          <w:rFonts w:ascii="Times New Roman" w:hAnsi="Times New Roman" w:cs="Times New Roman"/>
          <w:b/>
          <w:sz w:val="24"/>
          <w:szCs w:val="24"/>
        </w:rPr>
        <w:t>4</w:t>
      </w:r>
      <w:r w:rsidR="00EB0E43" w:rsidRPr="00345AA7">
        <w:rPr>
          <w:rFonts w:ascii="Times New Roman" w:hAnsi="Times New Roman" w:cs="Times New Roman"/>
          <w:b/>
          <w:sz w:val="24"/>
          <w:szCs w:val="24"/>
        </w:rPr>
        <w:t xml:space="preserve">. </w:t>
      </w:r>
      <w:r w:rsidR="00661286">
        <w:rPr>
          <w:rFonts w:ascii="Times New Roman" w:hAnsi="Times New Roman" w:cs="Times New Roman"/>
          <w:b/>
          <w:sz w:val="24"/>
          <w:szCs w:val="24"/>
        </w:rPr>
        <w:t>Требования к процедуре</w:t>
      </w:r>
      <w:r w:rsidR="0092542D">
        <w:rPr>
          <w:rFonts w:ascii="Times New Roman" w:hAnsi="Times New Roman" w:cs="Times New Roman"/>
          <w:b/>
          <w:sz w:val="24"/>
          <w:szCs w:val="24"/>
        </w:rPr>
        <w:t xml:space="preserve"> защиты</w:t>
      </w:r>
      <w:r w:rsidR="00345AA7" w:rsidRPr="00345AA7">
        <w:rPr>
          <w:rFonts w:ascii="Times New Roman" w:hAnsi="Times New Roman" w:cs="Times New Roman"/>
          <w:b/>
          <w:sz w:val="24"/>
          <w:szCs w:val="24"/>
        </w:rPr>
        <w:t xml:space="preserve"> выпускной </w:t>
      </w:r>
      <w:r w:rsidR="00345AA7" w:rsidRPr="00345AA7">
        <w:rPr>
          <w:rFonts w:ascii="Times New Roman" w:hAnsi="Times New Roman" w:cs="Times New Roman"/>
          <w:b/>
          <w:bCs/>
          <w:sz w:val="24"/>
          <w:szCs w:val="24"/>
        </w:rPr>
        <w:t>квалификационной работы</w:t>
      </w:r>
    </w:p>
    <w:p w:rsidR="009A0E1F" w:rsidRPr="00345AA7" w:rsidRDefault="009A0E1F" w:rsidP="00E44042">
      <w:pPr>
        <w:pStyle w:val="ConsPlusNormal"/>
        <w:widowControl/>
        <w:tabs>
          <w:tab w:val="left" w:pos="993"/>
        </w:tabs>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5940"/>
      </w:tblGrid>
      <w:tr w:rsidR="00C82927" w:rsidRPr="009D06AB" w:rsidTr="003214D8">
        <w:tc>
          <w:tcPr>
            <w:tcW w:w="648" w:type="dxa"/>
          </w:tcPr>
          <w:p w:rsidR="00C82927" w:rsidRPr="003214D8" w:rsidRDefault="00C82927" w:rsidP="00E44042">
            <w:pPr>
              <w:pStyle w:val="ConsPlusNormal"/>
              <w:widowControl/>
              <w:tabs>
                <w:tab w:val="left" w:pos="993"/>
              </w:tabs>
              <w:ind w:firstLine="0"/>
              <w:jc w:val="both"/>
              <w:rPr>
                <w:rFonts w:ascii="Times New Roman" w:hAnsi="Times New Roman" w:cs="Times New Roman"/>
                <w:b/>
                <w:sz w:val="24"/>
                <w:szCs w:val="24"/>
              </w:rPr>
            </w:pPr>
            <w:r w:rsidRPr="003214D8">
              <w:rPr>
                <w:rFonts w:ascii="Times New Roman" w:hAnsi="Times New Roman" w:cs="Times New Roman"/>
                <w:b/>
                <w:sz w:val="24"/>
                <w:szCs w:val="24"/>
              </w:rPr>
              <w:t>№ п/п</w:t>
            </w:r>
          </w:p>
        </w:tc>
        <w:tc>
          <w:tcPr>
            <w:tcW w:w="2880" w:type="dxa"/>
          </w:tcPr>
          <w:p w:rsidR="00C82927" w:rsidRPr="003214D8" w:rsidRDefault="00C82927" w:rsidP="00E44042">
            <w:pPr>
              <w:pStyle w:val="ConsPlusNormal"/>
              <w:widowControl/>
              <w:tabs>
                <w:tab w:val="left" w:pos="993"/>
              </w:tabs>
              <w:ind w:firstLine="0"/>
              <w:jc w:val="both"/>
              <w:rPr>
                <w:rFonts w:ascii="Times New Roman" w:hAnsi="Times New Roman" w:cs="Times New Roman"/>
                <w:b/>
                <w:sz w:val="24"/>
                <w:szCs w:val="24"/>
              </w:rPr>
            </w:pPr>
            <w:r w:rsidRPr="003214D8">
              <w:rPr>
                <w:rFonts w:ascii="Times New Roman" w:hAnsi="Times New Roman" w:cs="Times New Roman"/>
                <w:b/>
                <w:sz w:val="24"/>
                <w:szCs w:val="24"/>
              </w:rPr>
              <w:t>Этапы защиты</w:t>
            </w:r>
          </w:p>
        </w:tc>
        <w:tc>
          <w:tcPr>
            <w:tcW w:w="5940" w:type="dxa"/>
          </w:tcPr>
          <w:p w:rsidR="00C82927" w:rsidRPr="003214D8" w:rsidRDefault="00C82927" w:rsidP="00E44042">
            <w:pPr>
              <w:pStyle w:val="ConsPlusNormal"/>
              <w:widowControl/>
              <w:tabs>
                <w:tab w:val="left" w:pos="993"/>
              </w:tabs>
              <w:ind w:firstLine="0"/>
              <w:jc w:val="both"/>
              <w:rPr>
                <w:rFonts w:ascii="Times New Roman" w:hAnsi="Times New Roman" w:cs="Times New Roman"/>
                <w:b/>
                <w:sz w:val="24"/>
                <w:szCs w:val="24"/>
              </w:rPr>
            </w:pPr>
            <w:r w:rsidRPr="003214D8">
              <w:rPr>
                <w:rFonts w:ascii="Times New Roman" w:hAnsi="Times New Roman" w:cs="Times New Roman"/>
                <w:b/>
                <w:sz w:val="24"/>
                <w:szCs w:val="24"/>
              </w:rPr>
              <w:t>Содержание</w:t>
            </w:r>
          </w:p>
        </w:tc>
      </w:tr>
      <w:tr w:rsidR="00C82927" w:rsidRPr="009D06AB" w:rsidTr="003214D8">
        <w:tc>
          <w:tcPr>
            <w:tcW w:w="648" w:type="dxa"/>
          </w:tcPr>
          <w:p w:rsidR="00C82927" w:rsidRPr="003214D8" w:rsidRDefault="00C82927" w:rsidP="00E44042">
            <w:pPr>
              <w:pStyle w:val="ConsPlusNormal"/>
              <w:widowControl/>
              <w:tabs>
                <w:tab w:val="left" w:pos="993"/>
              </w:tabs>
              <w:ind w:firstLine="0"/>
              <w:jc w:val="both"/>
              <w:rPr>
                <w:rFonts w:ascii="Times New Roman" w:hAnsi="Times New Roman" w:cs="Times New Roman"/>
                <w:sz w:val="24"/>
                <w:szCs w:val="24"/>
              </w:rPr>
            </w:pPr>
            <w:r w:rsidRPr="003214D8">
              <w:rPr>
                <w:rFonts w:ascii="Times New Roman" w:hAnsi="Times New Roman" w:cs="Times New Roman"/>
                <w:sz w:val="24"/>
                <w:szCs w:val="24"/>
              </w:rPr>
              <w:t>1.</w:t>
            </w:r>
          </w:p>
        </w:tc>
        <w:tc>
          <w:tcPr>
            <w:tcW w:w="2880" w:type="dxa"/>
          </w:tcPr>
          <w:p w:rsidR="00C82927" w:rsidRPr="003214D8" w:rsidRDefault="00C82927" w:rsidP="00E44042">
            <w:pPr>
              <w:pStyle w:val="ConsPlusNormal"/>
              <w:widowControl/>
              <w:tabs>
                <w:tab w:val="left" w:pos="993"/>
              </w:tabs>
              <w:ind w:firstLine="0"/>
              <w:jc w:val="both"/>
              <w:rPr>
                <w:rFonts w:ascii="Times New Roman" w:hAnsi="Times New Roman" w:cs="Times New Roman"/>
                <w:sz w:val="24"/>
                <w:szCs w:val="24"/>
              </w:rPr>
            </w:pPr>
            <w:r w:rsidRPr="003214D8">
              <w:rPr>
                <w:rFonts w:ascii="Times New Roman" w:hAnsi="Times New Roman" w:cs="Times New Roman"/>
                <w:bCs/>
                <w:iCs/>
                <w:sz w:val="24"/>
                <w:szCs w:val="24"/>
              </w:rPr>
              <w:t>Доклад студента по теме выпускной квалификационной работы (7 – 10 минут)</w:t>
            </w:r>
          </w:p>
        </w:tc>
        <w:tc>
          <w:tcPr>
            <w:tcW w:w="5940" w:type="dxa"/>
          </w:tcPr>
          <w:p w:rsidR="00C82927" w:rsidRPr="007E049A" w:rsidRDefault="00FD2C9A" w:rsidP="00E44042">
            <w:pPr>
              <w:ind w:firstLine="432"/>
              <w:jc w:val="both"/>
            </w:pPr>
            <w:r w:rsidRPr="007E049A">
              <w:rPr>
                <w:bCs/>
                <w:iCs/>
              </w:rPr>
              <w:t>Представление</w:t>
            </w:r>
            <w:r w:rsidR="008A66C1" w:rsidRPr="007E049A">
              <w:rPr>
                <w:bCs/>
                <w:iCs/>
              </w:rPr>
              <w:t xml:space="preserve"> студентом результатов своей работы:  </w:t>
            </w:r>
            <w:r w:rsidR="00C82927" w:rsidRPr="007E049A">
              <w:rPr>
                <w:bCs/>
                <w:iCs/>
              </w:rPr>
              <w:t>обосновани</w:t>
            </w:r>
            <w:r w:rsidR="008A66C1" w:rsidRPr="007E049A">
              <w:rPr>
                <w:bCs/>
                <w:iCs/>
              </w:rPr>
              <w:t>е</w:t>
            </w:r>
            <w:r w:rsidR="00C82927" w:rsidRPr="007E049A">
              <w:rPr>
                <w:bCs/>
                <w:iCs/>
              </w:rPr>
              <w:t xml:space="preserve"> актуальности</w:t>
            </w:r>
            <w:r w:rsidR="00C82927" w:rsidRPr="007E049A">
              <w:t xml:space="preserve"> избранной темы, описани</w:t>
            </w:r>
            <w:r w:rsidR="008A66C1" w:rsidRPr="007E049A">
              <w:t>е научной проблемы и формулировка</w:t>
            </w:r>
            <w:r w:rsidR="00C82927" w:rsidRPr="007E049A">
              <w:t xml:space="preserve"> цели работы, основное содержание работы</w:t>
            </w:r>
            <w:r w:rsidR="008A66C1" w:rsidRPr="007E049A">
              <w:t xml:space="preserve">. </w:t>
            </w:r>
          </w:p>
        </w:tc>
      </w:tr>
      <w:tr w:rsidR="00C82927" w:rsidRPr="009D06AB" w:rsidTr="003214D8">
        <w:tc>
          <w:tcPr>
            <w:tcW w:w="648" w:type="dxa"/>
          </w:tcPr>
          <w:p w:rsidR="00C82927" w:rsidRPr="003214D8" w:rsidRDefault="00C82927" w:rsidP="00E44042">
            <w:pPr>
              <w:pStyle w:val="ConsPlusNormal"/>
              <w:widowControl/>
              <w:tabs>
                <w:tab w:val="left" w:pos="993"/>
              </w:tabs>
              <w:ind w:firstLine="0"/>
              <w:jc w:val="both"/>
              <w:rPr>
                <w:rFonts w:ascii="Times New Roman" w:hAnsi="Times New Roman" w:cs="Times New Roman"/>
                <w:sz w:val="24"/>
                <w:szCs w:val="24"/>
              </w:rPr>
            </w:pPr>
            <w:r w:rsidRPr="003214D8">
              <w:rPr>
                <w:rFonts w:ascii="Times New Roman" w:hAnsi="Times New Roman" w:cs="Times New Roman"/>
                <w:sz w:val="24"/>
                <w:szCs w:val="24"/>
              </w:rPr>
              <w:t>2.</w:t>
            </w:r>
          </w:p>
        </w:tc>
        <w:tc>
          <w:tcPr>
            <w:tcW w:w="2880" w:type="dxa"/>
          </w:tcPr>
          <w:p w:rsidR="00C82927" w:rsidRPr="003214D8" w:rsidRDefault="00C82927" w:rsidP="00E44042">
            <w:pPr>
              <w:pStyle w:val="ConsPlusNormal"/>
              <w:widowControl/>
              <w:tabs>
                <w:tab w:val="left" w:pos="993"/>
              </w:tabs>
              <w:ind w:firstLine="0"/>
              <w:jc w:val="both"/>
              <w:rPr>
                <w:rFonts w:ascii="Times New Roman" w:hAnsi="Times New Roman" w:cs="Times New Roman"/>
                <w:sz w:val="24"/>
                <w:szCs w:val="24"/>
              </w:rPr>
            </w:pPr>
            <w:r w:rsidRPr="003214D8">
              <w:rPr>
                <w:rFonts w:ascii="Times New Roman" w:hAnsi="Times New Roman" w:cs="Times New Roman"/>
                <w:sz w:val="24"/>
                <w:szCs w:val="24"/>
              </w:rPr>
              <w:t>Ответы студента на вопросы</w:t>
            </w:r>
          </w:p>
        </w:tc>
        <w:tc>
          <w:tcPr>
            <w:tcW w:w="5940" w:type="dxa"/>
          </w:tcPr>
          <w:p w:rsidR="00C82927" w:rsidRPr="007E049A" w:rsidRDefault="008A66C1" w:rsidP="00E44042">
            <w:pPr>
              <w:ind w:firstLine="432"/>
              <w:jc w:val="both"/>
            </w:pPr>
            <w:r w:rsidRPr="007E049A">
              <w:t>Ответы студента на вопросы членов ГЭК</w:t>
            </w:r>
            <w:r w:rsidR="00C82927" w:rsidRPr="007E049A">
              <w:t xml:space="preserve">, как непосредственно связанные с рассматриваемыми вопросами работы, так и имеющие отношение к обозначенному проблемному полю исследования. </w:t>
            </w:r>
          </w:p>
          <w:p w:rsidR="00C82927" w:rsidRPr="007E049A" w:rsidRDefault="00C82927" w:rsidP="00E44042">
            <w:pPr>
              <w:ind w:firstLine="432"/>
              <w:jc w:val="both"/>
            </w:pPr>
            <w:r w:rsidRPr="007E049A">
              <w:t>При ответах на вопросы студент имеет право пользоваться своей работой.</w:t>
            </w:r>
          </w:p>
        </w:tc>
      </w:tr>
      <w:tr w:rsidR="00C82927" w:rsidRPr="009D06AB" w:rsidTr="003214D8">
        <w:tc>
          <w:tcPr>
            <w:tcW w:w="648" w:type="dxa"/>
          </w:tcPr>
          <w:p w:rsidR="00C82927" w:rsidRPr="003214D8" w:rsidRDefault="00195D89" w:rsidP="00E44042">
            <w:pPr>
              <w:pStyle w:val="ConsPlusNormal"/>
              <w:widowControl/>
              <w:tabs>
                <w:tab w:val="left" w:pos="993"/>
              </w:tabs>
              <w:ind w:firstLine="0"/>
              <w:jc w:val="both"/>
              <w:rPr>
                <w:rFonts w:ascii="Times New Roman" w:hAnsi="Times New Roman" w:cs="Times New Roman"/>
                <w:sz w:val="24"/>
                <w:szCs w:val="24"/>
              </w:rPr>
            </w:pPr>
            <w:r w:rsidRPr="003214D8">
              <w:rPr>
                <w:rFonts w:ascii="Times New Roman" w:hAnsi="Times New Roman" w:cs="Times New Roman"/>
                <w:sz w:val="24"/>
                <w:szCs w:val="24"/>
              </w:rPr>
              <w:lastRenderedPageBreak/>
              <w:t>3</w:t>
            </w:r>
          </w:p>
        </w:tc>
        <w:tc>
          <w:tcPr>
            <w:tcW w:w="2880" w:type="dxa"/>
          </w:tcPr>
          <w:p w:rsidR="00C82927" w:rsidRPr="003214D8" w:rsidRDefault="00195D89" w:rsidP="00E44042">
            <w:pPr>
              <w:pStyle w:val="ConsPlusNormal"/>
              <w:widowControl/>
              <w:tabs>
                <w:tab w:val="left" w:pos="993"/>
              </w:tabs>
              <w:ind w:firstLine="0"/>
              <w:jc w:val="both"/>
              <w:rPr>
                <w:rFonts w:ascii="Times New Roman" w:hAnsi="Times New Roman" w:cs="Times New Roman"/>
                <w:sz w:val="24"/>
                <w:szCs w:val="24"/>
              </w:rPr>
            </w:pPr>
            <w:r w:rsidRPr="003214D8">
              <w:rPr>
                <w:rFonts w:ascii="Times New Roman" w:hAnsi="Times New Roman" w:cs="Times New Roman"/>
                <w:sz w:val="24"/>
                <w:szCs w:val="24"/>
              </w:rPr>
              <w:t>Представление отзывов руководителя и рецензента.</w:t>
            </w:r>
          </w:p>
        </w:tc>
        <w:tc>
          <w:tcPr>
            <w:tcW w:w="5940" w:type="dxa"/>
          </w:tcPr>
          <w:p w:rsidR="00C82927" w:rsidRPr="007E049A" w:rsidRDefault="00195D89" w:rsidP="00E44042">
            <w:pPr>
              <w:pStyle w:val="ConsPlusNormal"/>
              <w:widowControl/>
              <w:tabs>
                <w:tab w:val="left" w:pos="993"/>
              </w:tabs>
              <w:ind w:firstLine="432"/>
              <w:jc w:val="both"/>
              <w:rPr>
                <w:rFonts w:ascii="Times New Roman" w:hAnsi="Times New Roman" w:cs="Times New Roman"/>
                <w:sz w:val="24"/>
                <w:szCs w:val="24"/>
              </w:rPr>
            </w:pPr>
            <w:r w:rsidRPr="007E049A">
              <w:rPr>
                <w:rFonts w:ascii="Times New Roman" w:hAnsi="Times New Roman" w:cs="Times New Roman"/>
                <w:sz w:val="24"/>
                <w:szCs w:val="24"/>
              </w:rPr>
              <w:t>Выступление руководителя выпускной квалификационной работы, а также рецензента, если он присутствует на заседании ГЭК</w:t>
            </w:r>
          </w:p>
        </w:tc>
      </w:tr>
      <w:tr w:rsidR="00C82927" w:rsidRPr="009D06AB" w:rsidTr="003214D8">
        <w:tc>
          <w:tcPr>
            <w:tcW w:w="648" w:type="dxa"/>
          </w:tcPr>
          <w:p w:rsidR="00C82927" w:rsidRPr="003214D8" w:rsidRDefault="009D06AB" w:rsidP="00E44042">
            <w:pPr>
              <w:pStyle w:val="ConsPlusNormal"/>
              <w:widowControl/>
              <w:tabs>
                <w:tab w:val="left" w:pos="993"/>
              </w:tabs>
              <w:ind w:firstLine="0"/>
              <w:jc w:val="both"/>
              <w:rPr>
                <w:rFonts w:ascii="Times New Roman" w:hAnsi="Times New Roman" w:cs="Times New Roman"/>
                <w:sz w:val="24"/>
                <w:szCs w:val="24"/>
              </w:rPr>
            </w:pPr>
            <w:r w:rsidRPr="003214D8">
              <w:rPr>
                <w:rFonts w:ascii="Times New Roman" w:hAnsi="Times New Roman" w:cs="Times New Roman"/>
                <w:sz w:val="24"/>
                <w:szCs w:val="24"/>
              </w:rPr>
              <w:t>4</w:t>
            </w:r>
          </w:p>
        </w:tc>
        <w:tc>
          <w:tcPr>
            <w:tcW w:w="2880" w:type="dxa"/>
          </w:tcPr>
          <w:p w:rsidR="00C82927" w:rsidRPr="003214D8" w:rsidRDefault="009D06AB" w:rsidP="00E44042">
            <w:pPr>
              <w:pStyle w:val="ConsPlusNormal"/>
              <w:widowControl/>
              <w:tabs>
                <w:tab w:val="left" w:pos="993"/>
              </w:tabs>
              <w:ind w:firstLine="0"/>
              <w:jc w:val="both"/>
              <w:rPr>
                <w:rFonts w:ascii="Times New Roman" w:hAnsi="Times New Roman" w:cs="Times New Roman"/>
                <w:sz w:val="24"/>
                <w:szCs w:val="24"/>
              </w:rPr>
            </w:pPr>
            <w:r w:rsidRPr="003214D8">
              <w:rPr>
                <w:rFonts w:ascii="Times New Roman" w:hAnsi="Times New Roman" w:cs="Times New Roman"/>
                <w:sz w:val="24"/>
                <w:szCs w:val="24"/>
              </w:rPr>
              <w:t>Ответы студента на замечания рецензента</w:t>
            </w:r>
          </w:p>
        </w:tc>
        <w:tc>
          <w:tcPr>
            <w:tcW w:w="5940" w:type="dxa"/>
          </w:tcPr>
          <w:p w:rsidR="00C82927" w:rsidRPr="007E049A" w:rsidRDefault="008A66C1" w:rsidP="00E44042">
            <w:pPr>
              <w:pStyle w:val="ConsPlusNormal"/>
              <w:widowControl/>
              <w:tabs>
                <w:tab w:val="left" w:pos="993"/>
              </w:tabs>
              <w:ind w:firstLine="432"/>
              <w:jc w:val="both"/>
              <w:rPr>
                <w:rFonts w:ascii="Times New Roman" w:hAnsi="Times New Roman" w:cs="Times New Roman"/>
                <w:sz w:val="24"/>
                <w:szCs w:val="24"/>
              </w:rPr>
            </w:pPr>
            <w:r w:rsidRPr="007E049A">
              <w:rPr>
                <w:rFonts w:ascii="Times New Roman" w:hAnsi="Times New Roman" w:cs="Times New Roman"/>
                <w:sz w:val="24"/>
                <w:szCs w:val="24"/>
              </w:rPr>
              <w:t xml:space="preserve">Заключительное слово студента, в котором студент отвечает </w:t>
            </w:r>
            <w:r w:rsidR="009D06AB" w:rsidRPr="007E049A">
              <w:rPr>
                <w:rFonts w:ascii="Times New Roman" w:hAnsi="Times New Roman" w:cs="Times New Roman"/>
                <w:sz w:val="24"/>
                <w:szCs w:val="24"/>
              </w:rPr>
              <w:t>на замечания рецензента, соглашаясь с ними или давая обоснованные возражения</w:t>
            </w:r>
          </w:p>
        </w:tc>
      </w:tr>
      <w:tr w:rsidR="00C82927" w:rsidRPr="009D06AB" w:rsidTr="003214D8">
        <w:tc>
          <w:tcPr>
            <w:tcW w:w="648" w:type="dxa"/>
          </w:tcPr>
          <w:p w:rsidR="00C82927" w:rsidRPr="003214D8" w:rsidRDefault="009D06AB" w:rsidP="00E44042">
            <w:pPr>
              <w:pStyle w:val="ConsPlusNormal"/>
              <w:widowControl/>
              <w:tabs>
                <w:tab w:val="left" w:pos="993"/>
              </w:tabs>
              <w:ind w:firstLine="0"/>
              <w:jc w:val="both"/>
              <w:rPr>
                <w:rFonts w:ascii="Times New Roman" w:hAnsi="Times New Roman" w:cs="Times New Roman"/>
                <w:sz w:val="24"/>
                <w:szCs w:val="24"/>
              </w:rPr>
            </w:pPr>
            <w:r w:rsidRPr="003214D8">
              <w:rPr>
                <w:rFonts w:ascii="Times New Roman" w:hAnsi="Times New Roman" w:cs="Times New Roman"/>
                <w:sz w:val="24"/>
                <w:szCs w:val="24"/>
              </w:rPr>
              <w:t>5</w:t>
            </w:r>
          </w:p>
        </w:tc>
        <w:tc>
          <w:tcPr>
            <w:tcW w:w="2880" w:type="dxa"/>
          </w:tcPr>
          <w:p w:rsidR="00C82927" w:rsidRPr="003214D8" w:rsidRDefault="009D06AB" w:rsidP="00E44042">
            <w:pPr>
              <w:pStyle w:val="ConsPlusNormal"/>
              <w:widowControl/>
              <w:tabs>
                <w:tab w:val="left" w:pos="993"/>
              </w:tabs>
              <w:ind w:firstLine="0"/>
              <w:jc w:val="both"/>
              <w:rPr>
                <w:rFonts w:ascii="Times New Roman" w:hAnsi="Times New Roman" w:cs="Times New Roman"/>
                <w:sz w:val="24"/>
                <w:szCs w:val="24"/>
              </w:rPr>
            </w:pPr>
            <w:r w:rsidRPr="003214D8">
              <w:rPr>
                <w:rFonts w:ascii="Times New Roman" w:hAnsi="Times New Roman" w:cs="Times New Roman"/>
                <w:sz w:val="24"/>
                <w:szCs w:val="24"/>
              </w:rPr>
              <w:t xml:space="preserve">Принятие решения ГЭК по результатам защиты </w:t>
            </w:r>
            <w:r w:rsidRPr="003214D8">
              <w:rPr>
                <w:rFonts w:ascii="Times New Roman" w:hAnsi="Times New Roman" w:cs="Times New Roman"/>
                <w:bCs/>
                <w:iCs/>
                <w:sz w:val="24"/>
                <w:szCs w:val="24"/>
              </w:rPr>
              <w:t>выпускной квалификационной работы</w:t>
            </w:r>
          </w:p>
        </w:tc>
        <w:tc>
          <w:tcPr>
            <w:tcW w:w="5940" w:type="dxa"/>
          </w:tcPr>
          <w:p w:rsidR="00C82927" w:rsidRPr="007E049A" w:rsidRDefault="009D06AB" w:rsidP="00E44042">
            <w:pPr>
              <w:ind w:firstLine="432"/>
              <w:jc w:val="both"/>
            </w:pPr>
            <w:r w:rsidRPr="007E049A">
              <w:t>Решения ГЭК об оценке выпускной квалификационной работы принимаются на закрытом заседании открытым голосованием простым большинством голосов членов комиссии, участвовавших в заседании. При равном числе голосов голос председателя является решающим.</w:t>
            </w:r>
          </w:p>
        </w:tc>
      </w:tr>
      <w:tr w:rsidR="00C82927" w:rsidRPr="009D06AB" w:rsidTr="003214D8">
        <w:tc>
          <w:tcPr>
            <w:tcW w:w="648" w:type="dxa"/>
          </w:tcPr>
          <w:p w:rsidR="00C82927" w:rsidRPr="003214D8" w:rsidRDefault="009D06AB" w:rsidP="00E44042">
            <w:pPr>
              <w:pStyle w:val="ConsPlusNormal"/>
              <w:widowControl/>
              <w:tabs>
                <w:tab w:val="left" w:pos="993"/>
              </w:tabs>
              <w:ind w:firstLine="0"/>
              <w:jc w:val="both"/>
              <w:rPr>
                <w:rFonts w:ascii="Times New Roman" w:hAnsi="Times New Roman" w:cs="Times New Roman"/>
                <w:sz w:val="24"/>
                <w:szCs w:val="24"/>
              </w:rPr>
            </w:pPr>
            <w:r w:rsidRPr="003214D8">
              <w:rPr>
                <w:rFonts w:ascii="Times New Roman" w:hAnsi="Times New Roman" w:cs="Times New Roman"/>
                <w:sz w:val="24"/>
                <w:szCs w:val="24"/>
              </w:rPr>
              <w:t>6</w:t>
            </w:r>
          </w:p>
        </w:tc>
        <w:tc>
          <w:tcPr>
            <w:tcW w:w="2880" w:type="dxa"/>
          </w:tcPr>
          <w:p w:rsidR="00C82927" w:rsidRPr="003214D8" w:rsidRDefault="009D06AB" w:rsidP="00E44042">
            <w:pPr>
              <w:pStyle w:val="ConsPlusNormal"/>
              <w:widowControl/>
              <w:tabs>
                <w:tab w:val="left" w:pos="993"/>
              </w:tabs>
              <w:ind w:firstLine="0"/>
              <w:jc w:val="both"/>
              <w:rPr>
                <w:rFonts w:ascii="Times New Roman" w:hAnsi="Times New Roman" w:cs="Times New Roman"/>
                <w:sz w:val="24"/>
                <w:szCs w:val="24"/>
              </w:rPr>
            </w:pPr>
            <w:r w:rsidRPr="003214D8">
              <w:rPr>
                <w:rFonts w:ascii="Times New Roman" w:hAnsi="Times New Roman" w:cs="Times New Roman"/>
                <w:sz w:val="24"/>
                <w:szCs w:val="24"/>
              </w:rPr>
              <w:t xml:space="preserve">Документальное оформление результатов защиты </w:t>
            </w:r>
            <w:r w:rsidRPr="003214D8">
              <w:rPr>
                <w:rFonts w:ascii="Times New Roman" w:hAnsi="Times New Roman" w:cs="Times New Roman"/>
                <w:bCs/>
                <w:iCs/>
                <w:sz w:val="24"/>
                <w:szCs w:val="24"/>
              </w:rPr>
              <w:t>выпускной квалификационной работы</w:t>
            </w:r>
          </w:p>
        </w:tc>
        <w:tc>
          <w:tcPr>
            <w:tcW w:w="5940" w:type="dxa"/>
          </w:tcPr>
          <w:p w:rsidR="007A15C3" w:rsidRPr="007E049A" w:rsidRDefault="008A66C1" w:rsidP="00E44042">
            <w:pPr>
              <w:pStyle w:val="a4"/>
              <w:spacing w:before="45" w:beforeAutospacing="0" w:after="45" w:afterAutospacing="0"/>
              <w:ind w:right="45" w:firstLine="432"/>
              <w:jc w:val="both"/>
            </w:pPr>
            <w:r w:rsidRPr="007E049A">
              <w:t>Фиксирование решений ГЭК</w:t>
            </w:r>
            <w:r w:rsidR="007A15C3" w:rsidRPr="007E049A">
              <w:t xml:space="preserve"> в </w:t>
            </w:r>
            <w:r w:rsidR="0092542D" w:rsidRPr="007E049A">
              <w:t>протоколах.</w:t>
            </w:r>
          </w:p>
          <w:p w:rsidR="00C82927" w:rsidRPr="007E049A" w:rsidRDefault="00C82927" w:rsidP="00E44042">
            <w:pPr>
              <w:pStyle w:val="a4"/>
              <w:spacing w:before="45" w:beforeAutospacing="0" w:after="45" w:afterAutospacing="0"/>
              <w:ind w:right="45" w:firstLine="432"/>
              <w:jc w:val="both"/>
            </w:pPr>
          </w:p>
        </w:tc>
      </w:tr>
    </w:tbl>
    <w:p w:rsidR="008A66C1" w:rsidRDefault="008A66C1" w:rsidP="00E44042">
      <w:pPr>
        <w:jc w:val="both"/>
        <w:rPr>
          <w:b/>
        </w:rPr>
      </w:pPr>
    </w:p>
    <w:p w:rsidR="006D37B6" w:rsidRDefault="006D37B6" w:rsidP="00E44042">
      <w:pPr>
        <w:jc w:val="both"/>
        <w:rPr>
          <w:b/>
        </w:rPr>
      </w:pPr>
    </w:p>
    <w:p w:rsidR="007B4573" w:rsidRDefault="007B4573" w:rsidP="00E44042">
      <w:pPr>
        <w:numPr>
          <w:ilvl w:val="0"/>
          <w:numId w:val="6"/>
        </w:numPr>
        <w:jc w:val="both"/>
        <w:rPr>
          <w:b/>
        </w:rPr>
      </w:pPr>
      <w:r>
        <w:rPr>
          <w:b/>
        </w:rPr>
        <w:t>ПРИНЯТИЕ РЕШЕНИЙ ГОСУДАРС</w:t>
      </w:r>
      <w:r w:rsidR="00486E7F">
        <w:rPr>
          <w:b/>
        </w:rPr>
        <w:t>ТВЕННОЙ ЭКЗАМЕНАЦИОННОЙ КОМИССИЕЙ</w:t>
      </w:r>
      <w:r w:rsidR="009F3145">
        <w:rPr>
          <w:b/>
        </w:rPr>
        <w:t xml:space="preserve"> </w:t>
      </w:r>
    </w:p>
    <w:p w:rsidR="009F3145" w:rsidRDefault="009F3145" w:rsidP="00E44042">
      <w:pPr>
        <w:jc w:val="both"/>
        <w:rPr>
          <w:b/>
        </w:rPr>
      </w:pPr>
    </w:p>
    <w:p w:rsidR="0004187D" w:rsidRPr="009F3145" w:rsidRDefault="009F3145" w:rsidP="00E44042">
      <w:pPr>
        <w:widowControl w:val="0"/>
        <w:ind w:firstLine="720"/>
        <w:jc w:val="both"/>
      </w:pPr>
      <w:r>
        <w:t>Решение</w:t>
      </w:r>
      <w:r w:rsidRPr="009F3145">
        <w:t xml:space="preserve"> </w:t>
      </w:r>
      <w:r>
        <w:t>государственной экзаменационной комиссии</w:t>
      </w:r>
      <w:r w:rsidRPr="009F3145">
        <w:t xml:space="preserve"> </w:t>
      </w:r>
      <w:r>
        <w:t>принимае</w:t>
      </w:r>
      <w:r w:rsidRPr="009F3145">
        <w:t>тся на закрытом заседании открытым голосованием простым большинством голосов членов комиссии, участвовавших в заседании. При равном числе голосов голос председателя является решающим.</w:t>
      </w:r>
    </w:p>
    <w:p w:rsidR="00100F8B" w:rsidRDefault="000E285E" w:rsidP="00E44042">
      <w:pPr>
        <w:widowControl w:val="0"/>
        <w:ind w:firstLine="720"/>
        <w:jc w:val="both"/>
      </w:pPr>
      <w:r>
        <w:t>Решение государственной экзаменационной комиссии оформляется протоколом</w:t>
      </w:r>
      <w:r w:rsidR="0092542D">
        <w:t xml:space="preserve"> установленного образовательной организацией образца</w:t>
      </w:r>
      <w:r w:rsidR="00100F8B">
        <w:t>.</w:t>
      </w:r>
    </w:p>
    <w:p w:rsidR="00100F8B" w:rsidRDefault="00100F8B" w:rsidP="00E44042">
      <w:pPr>
        <w:ind w:firstLine="720"/>
        <w:jc w:val="both"/>
      </w:pPr>
      <w:r>
        <w:t>Протокол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w:t>
      </w:r>
    </w:p>
    <w:p w:rsidR="00100F8B" w:rsidRDefault="00100F8B" w:rsidP="00E44042">
      <w:pPr>
        <w:ind w:firstLine="720"/>
        <w:jc w:val="both"/>
      </w:pPr>
      <w:r w:rsidRPr="007B4573">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r>
        <w:t>.</w:t>
      </w:r>
    </w:p>
    <w:p w:rsidR="00100F8B" w:rsidRDefault="00100F8B" w:rsidP="00E44042">
      <w:pPr>
        <w:widowControl w:val="0"/>
        <w:ind w:firstLine="720"/>
        <w:jc w:val="both"/>
      </w:pPr>
    </w:p>
    <w:p w:rsidR="00100F8B" w:rsidRPr="00100F8B" w:rsidRDefault="00100F8B" w:rsidP="00E44042">
      <w:pPr>
        <w:widowControl w:val="0"/>
        <w:ind w:firstLine="720"/>
        <w:jc w:val="both"/>
        <w:rPr>
          <w:b/>
        </w:rPr>
      </w:pPr>
      <w:r w:rsidRPr="00100F8B">
        <w:rPr>
          <w:b/>
        </w:rPr>
        <w:t>6. КРИТЕРИИ ОЦЕНКИ</w:t>
      </w:r>
    </w:p>
    <w:p w:rsidR="00100F8B" w:rsidRDefault="00100F8B" w:rsidP="00E44042">
      <w:pPr>
        <w:pStyle w:val="a6"/>
        <w:shd w:val="clear" w:color="auto" w:fill="auto"/>
        <w:spacing w:before="0" w:after="0" w:line="240" w:lineRule="auto"/>
        <w:ind w:right="40" w:firstLine="720"/>
        <w:rPr>
          <w:rFonts w:ascii="Times New Roman" w:hAnsi="Times New Roman" w:cs="Times New Roman"/>
          <w:b/>
          <w:sz w:val="24"/>
          <w:szCs w:val="24"/>
        </w:rPr>
      </w:pPr>
    </w:p>
    <w:p w:rsidR="009F3145" w:rsidRDefault="00100F8B" w:rsidP="00E44042">
      <w:pPr>
        <w:pStyle w:val="a6"/>
        <w:shd w:val="clear" w:color="auto" w:fill="auto"/>
        <w:spacing w:before="0" w:after="0" w:line="240" w:lineRule="auto"/>
        <w:ind w:right="40" w:firstLine="720"/>
        <w:rPr>
          <w:rFonts w:ascii="Times New Roman" w:hAnsi="Times New Roman" w:cs="Times New Roman"/>
          <w:b/>
          <w:caps/>
          <w:sz w:val="24"/>
          <w:szCs w:val="24"/>
        </w:rPr>
      </w:pPr>
      <w:r>
        <w:rPr>
          <w:rFonts w:ascii="Times New Roman" w:hAnsi="Times New Roman" w:cs="Times New Roman"/>
          <w:b/>
          <w:sz w:val="24"/>
          <w:szCs w:val="24"/>
        </w:rPr>
        <w:t xml:space="preserve">6.1. </w:t>
      </w:r>
      <w:r w:rsidR="009F3145" w:rsidRPr="00100F8B">
        <w:rPr>
          <w:rFonts w:ascii="Times New Roman" w:hAnsi="Times New Roman" w:cs="Times New Roman"/>
          <w:b/>
          <w:caps/>
          <w:sz w:val="24"/>
          <w:szCs w:val="24"/>
        </w:rPr>
        <w:t xml:space="preserve">Критерии оценки </w:t>
      </w:r>
      <w:r>
        <w:rPr>
          <w:rFonts w:ascii="Times New Roman" w:hAnsi="Times New Roman" w:cs="Times New Roman"/>
          <w:b/>
          <w:caps/>
          <w:sz w:val="24"/>
          <w:szCs w:val="24"/>
        </w:rPr>
        <w:t xml:space="preserve">ЗАЩИТЫ </w:t>
      </w:r>
      <w:r w:rsidR="009F3145" w:rsidRPr="00100F8B">
        <w:rPr>
          <w:rFonts w:ascii="Times New Roman" w:hAnsi="Times New Roman" w:cs="Times New Roman"/>
          <w:b/>
          <w:caps/>
          <w:sz w:val="24"/>
          <w:szCs w:val="24"/>
        </w:rPr>
        <w:t>выпускной квалификационной работы</w:t>
      </w:r>
    </w:p>
    <w:p w:rsidR="00E44042" w:rsidRPr="00100F8B" w:rsidRDefault="00E44042" w:rsidP="00E44042">
      <w:pPr>
        <w:pStyle w:val="a6"/>
        <w:shd w:val="clear" w:color="auto" w:fill="auto"/>
        <w:spacing w:before="0" w:after="0" w:line="240" w:lineRule="auto"/>
        <w:ind w:right="40" w:firstLine="720"/>
        <w:rPr>
          <w:rFonts w:ascii="Times New Roman" w:hAnsi="Times New Roman" w:cs="Times New Roman"/>
          <w:b/>
          <w:sz w:val="24"/>
          <w:szCs w:val="24"/>
        </w:rPr>
      </w:pPr>
    </w:p>
    <w:p w:rsidR="009F3145" w:rsidRPr="009F3145" w:rsidRDefault="009F3145" w:rsidP="00E44042">
      <w:pPr>
        <w:tabs>
          <w:tab w:val="num" w:pos="1620"/>
        </w:tabs>
        <w:ind w:firstLine="900"/>
        <w:jc w:val="both"/>
      </w:pPr>
      <w:r w:rsidRPr="00100F8B">
        <w:rPr>
          <w:b/>
          <w:u w:val="single"/>
        </w:rPr>
        <w:t xml:space="preserve"> «</w:t>
      </w:r>
      <w:r w:rsidR="00100F8B" w:rsidRPr="00100F8B">
        <w:rPr>
          <w:b/>
          <w:u w:val="single"/>
        </w:rPr>
        <w:t>О</w:t>
      </w:r>
      <w:r w:rsidRPr="00100F8B">
        <w:rPr>
          <w:b/>
          <w:u w:val="single"/>
        </w:rPr>
        <w:t>тлично»</w:t>
      </w:r>
      <w:r w:rsidRPr="009F3145">
        <w:rPr>
          <w:i/>
        </w:rPr>
        <w:t xml:space="preserve"> –</w:t>
      </w:r>
      <w:r w:rsidRPr="009F3145">
        <w:t xml:space="preserve"> работа исследовательского (практического) характера: соответствует заявленной теме, актуальность темы обоснована убедительно и всесторонне, цель и задачи исследования </w:t>
      </w:r>
      <w:proofErr w:type="gramStart"/>
      <w:r w:rsidRPr="009F3145">
        <w:t>сформулированы</w:t>
      </w:r>
      <w:proofErr w:type="gramEnd"/>
      <w:r w:rsidRPr="009F3145">
        <w:t xml:space="preserve"> верно, целесообразно определены объекты, предметы и различные методы исследования, выдвинута гипотеза исследования, проведён глубокий последовательный сравнительный анализ литературных источников (не менее двадцати), собственное практическое исследование соответствует индивидуальному заданию, выводы отражают степень достижения цели, работа оформлена в соответст</w:t>
      </w:r>
      <w:r>
        <w:t xml:space="preserve">вии с </w:t>
      </w:r>
      <w:r w:rsidRPr="006D37B6">
        <w:t>«Методическими указаниями по выполнению и защите выпускной квалификационной работы для студентов образовательной организации»</w:t>
      </w:r>
      <w:r w:rsidRPr="009F3145">
        <w:t xml:space="preserve">, имеются положительные отзывы рецензента и руководителя выпускной квалификационной работы. При публичном выступлении на защите студент </w:t>
      </w:r>
      <w:r w:rsidRPr="009F3145">
        <w:lastRenderedPageBreak/>
        <w:t>демонстрирует свободное владение материалом работы, чётко и грамотно отвечает на вопросы членов государственной экзаменационной комиссии, мультимедийная презентация полностью соответствует содержанию доклада.</w:t>
      </w:r>
    </w:p>
    <w:p w:rsidR="009F3145" w:rsidRPr="009F3145" w:rsidRDefault="00100F8B" w:rsidP="00E44042">
      <w:pPr>
        <w:tabs>
          <w:tab w:val="num" w:pos="1620"/>
        </w:tabs>
        <w:ind w:firstLine="900"/>
        <w:jc w:val="both"/>
      </w:pPr>
      <w:r>
        <w:t xml:space="preserve"> </w:t>
      </w:r>
      <w:r w:rsidRPr="00100F8B">
        <w:rPr>
          <w:b/>
          <w:u w:val="single"/>
        </w:rPr>
        <w:t>«Х</w:t>
      </w:r>
      <w:r w:rsidR="009F3145" w:rsidRPr="00100F8B">
        <w:rPr>
          <w:b/>
          <w:u w:val="single"/>
        </w:rPr>
        <w:t>орошо»</w:t>
      </w:r>
      <w:r w:rsidR="009F3145" w:rsidRPr="009F3145">
        <w:t xml:space="preserve"> – работа исследовательского (практического) характера: работа соответствует заявленной теме, актуальность темы обоснована убедительно, цель и задачи исследования сформулированы верно, целесообразно определены объекты, предметы и методы исследования, проведён глубокий последовательный сравнительный анализ литературных источников (не менее шестнадцати), собственное практическое исследование соответствует индивидуальному заданию, выводы отражают степень достижения цели, в оформлении работы допущены отступления от </w:t>
      </w:r>
      <w:r w:rsidR="009F3145" w:rsidRPr="006D37B6">
        <w:t>«Методическими указаниями по выполнению и защите выпускной квалификационной работы для студентов образовательной организации»</w:t>
      </w:r>
      <w:r w:rsidR="009F3145" w:rsidRPr="009F3145">
        <w:t>, имеются положительные отзывы рецензента и руководителя выпускной квалификационной работы. При публичном выступлении на защите студент демонстрирует свободное владение материалом работы, испытывает затруднения при ответах на вопросы членов государственной экзаменационной комиссии, мультимедийная презентация полностью соответствует содержанию доклада.</w:t>
      </w:r>
    </w:p>
    <w:p w:rsidR="009F3145" w:rsidRPr="009F3145" w:rsidRDefault="00100F8B" w:rsidP="009F3145">
      <w:pPr>
        <w:tabs>
          <w:tab w:val="num" w:pos="1620"/>
        </w:tabs>
        <w:ind w:firstLine="900"/>
        <w:jc w:val="both"/>
      </w:pPr>
      <w:r w:rsidRPr="00100F8B">
        <w:rPr>
          <w:b/>
          <w:u w:val="single"/>
        </w:rPr>
        <w:t>«У</w:t>
      </w:r>
      <w:r w:rsidR="009F3145" w:rsidRPr="00100F8B">
        <w:rPr>
          <w:b/>
          <w:u w:val="single"/>
        </w:rPr>
        <w:t>довлетворительно»</w:t>
      </w:r>
      <w:r w:rsidR="009F3145" w:rsidRPr="009F3145">
        <w:t xml:space="preserve"> – работа исследовательского (практического) характера: работа соответствует заявленной теме, актуальность темы обоснована неубедительно, цель и задачи исследования сформулированы некорректно, объекты, предметы и методы исследования определены нечётко или нецелесообразно, поверхностный анализ литературных источников (менее шестнадцати), собственное практическое исследование частично соответствует индивидуальному заданию, выводы не полностью соответствуют цели, в оформлении работы допущены отступления от </w:t>
      </w:r>
      <w:r w:rsidR="009F3145" w:rsidRPr="006D37B6">
        <w:t>«Методическими указаниями по выполнению и защите выпускной квалификационной работы для студентов образовательной организации»</w:t>
      </w:r>
      <w:r w:rsidR="009F3145" w:rsidRPr="009F3145">
        <w:t>, имеются замечания со стороны рецензента и (или) руководителя выпускной квалификационной работы. При публичном выступлении на защите студент непоследовательно излагает работу, затрудняется при ответах на вопросы членов государственной экзаменационной комиссии, мультимедийная презентация частично отражает содержание доклада.</w:t>
      </w:r>
    </w:p>
    <w:p w:rsidR="009F3145" w:rsidRPr="009F3145" w:rsidRDefault="009F3145" w:rsidP="009F3145">
      <w:pPr>
        <w:tabs>
          <w:tab w:val="num" w:pos="1620"/>
        </w:tabs>
        <w:ind w:firstLine="900"/>
        <w:jc w:val="both"/>
      </w:pPr>
      <w:r w:rsidRPr="009F3145">
        <w:t>Работа реферативного характера оценивается не выше «удовлетворительно».</w:t>
      </w:r>
    </w:p>
    <w:p w:rsidR="0004187D" w:rsidRDefault="00100F8B" w:rsidP="009F3145">
      <w:pPr>
        <w:tabs>
          <w:tab w:val="num" w:pos="1620"/>
        </w:tabs>
        <w:ind w:firstLine="900"/>
        <w:jc w:val="both"/>
      </w:pPr>
      <w:r>
        <w:t xml:space="preserve"> </w:t>
      </w:r>
      <w:r w:rsidRPr="00100F8B">
        <w:rPr>
          <w:b/>
          <w:u w:val="single"/>
        </w:rPr>
        <w:t>«Н</w:t>
      </w:r>
      <w:r w:rsidR="009F3145" w:rsidRPr="00100F8B">
        <w:rPr>
          <w:b/>
          <w:u w:val="single"/>
        </w:rPr>
        <w:t>еудовлетворительно»</w:t>
      </w:r>
      <w:r>
        <w:t xml:space="preserve"> </w:t>
      </w:r>
      <w:r w:rsidRPr="009F3145">
        <w:t>–</w:t>
      </w:r>
      <w:r>
        <w:t xml:space="preserve"> </w:t>
      </w:r>
      <w:r w:rsidR="009F3145" w:rsidRPr="009F3145">
        <w:t xml:space="preserve">работа не соответствует заявленной теме, актуальность темы не обоснована, цель и задачи исследования сформулированы некорректно или не сформулированы, объекты, предметы и методы исследования определены нецелесообразно или не сформулированы, теоретическая часть представлена выписками из литературных источников, собственное практическое исследование не соответствует индивидуальному заданию, выводы не соответствуют цели, работа оформлена без учёта требований, изложенных в </w:t>
      </w:r>
      <w:r w:rsidR="009F3145" w:rsidRPr="006D37B6">
        <w:t>«Методическими указаниями по выполнению и защите выпускной квалификационной работы для студентов образовательной организации»</w:t>
      </w:r>
      <w:r w:rsidR="009F3145" w:rsidRPr="009F3145">
        <w:t>, имеются замечания со стороны рецензента и (или) руководителя выпускной квалификационной работы. При публичном выступлении на защите студент неконкретно и непоследовательно излагает работу, неправильно отвечает на вопросы членов государственной экзаменационной комиссии, мультимедийная презентация не отражает содержания доклада.</w:t>
      </w:r>
    </w:p>
    <w:p w:rsidR="00100F8B" w:rsidRDefault="00100F8B" w:rsidP="009F3145">
      <w:pPr>
        <w:widowControl w:val="0"/>
        <w:ind w:firstLine="720"/>
        <w:jc w:val="both"/>
      </w:pPr>
    </w:p>
    <w:p w:rsidR="009F3145" w:rsidRPr="00ED259E" w:rsidRDefault="009F3145" w:rsidP="003857B2">
      <w:pPr>
        <w:widowControl w:val="0"/>
        <w:ind w:firstLine="720"/>
        <w:jc w:val="both"/>
      </w:pPr>
      <w:r w:rsidRPr="00C27933">
        <w:t>Студенты, выполнившие выпускную квалификационную работу, но получившие при защите оценку «неудовлетворительно», имеют право на повторную защиту.</w:t>
      </w:r>
    </w:p>
    <w:p w:rsidR="0004187D" w:rsidRPr="009F3145" w:rsidRDefault="009F3145" w:rsidP="009F3145">
      <w:pPr>
        <w:shd w:val="clear" w:color="auto" w:fill="FFFFFF"/>
        <w:tabs>
          <w:tab w:val="left" w:pos="0"/>
          <w:tab w:val="left" w:pos="811"/>
        </w:tabs>
        <w:ind w:firstLine="720"/>
        <w:jc w:val="both"/>
        <w:rPr>
          <w:color w:val="000000"/>
        </w:rPr>
      </w:pPr>
      <w:r>
        <w:rPr>
          <w:color w:val="000000"/>
        </w:rPr>
        <w:t>Студенту</w:t>
      </w:r>
      <w:r w:rsidRPr="009E04CF">
        <w:rPr>
          <w:color w:val="000000"/>
        </w:rPr>
        <w:t xml:space="preserve">, получившему оценку </w:t>
      </w:r>
      <w:r w:rsidRPr="009E04CF">
        <w:rPr>
          <w:i/>
          <w:iCs/>
          <w:color w:val="000000"/>
        </w:rPr>
        <w:t xml:space="preserve">«неудовлетворительно» </w:t>
      </w:r>
      <w:r w:rsidRPr="009E04CF">
        <w:rPr>
          <w:color w:val="000000"/>
        </w:rPr>
        <w:t>при защите выпускной квалификационной работы, выдается академическая справка установленного образца. Академическая справка обменивается на ди</w:t>
      </w:r>
      <w:r>
        <w:rPr>
          <w:color w:val="000000"/>
        </w:rPr>
        <w:t>плом в соответствии с решением г</w:t>
      </w:r>
      <w:r w:rsidRPr="009E04CF">
        <w:rPr>
          <w:color w:val="000000"/>
        </w:rPr>
        <w:t xml:space="preserve">осударственной </w:t>
      </w:r>
      <w:r>
        <w:rPr>
          <w:color w:val="000000"/>
        </w:rPr>
        <w:t>экзаменационной</w:t>
      </w:r>
      <w:r w:rsidRPr="009E04CF">
        <w:rPr>
          <w:color w:val="000000"/>
        </w:rPr>
        <w:t xml:space="preserve"> комиссии после успешной защиты студентом </w:t>
      </w:r>
      <w:r>
        <w:t>выпускной квалификационной работы</w:t>
      </w:r>
      <w:r w:rsidRPr="009E04CF">
        <w:rPr>
          <w:color w:val="000000"/>
        </w:rPr>
        <w:t>.</w:t>
      </w:r>
    </w:p>
    <w:p w:rsidR="00892C53" w:rsidRPr="007A15C3" w:rsidRDefault="00892C53" w:rsidP="007B4573">
      <w:pPr>
        <w:rPr>
          <w:b/>
        </w:rPr>
      </w:pPr>
    </w:p>
    <w:p w:rsidR="00892C53" w:rsidRDefault="00892C53" w:rsidP="007E18FC">
      <w:pPr>
        <w:ind w:firstLine="540"/>
      </w:pPr>
    </w:p>
    <w:p w:rsidR="00892C53" w:rsidRDefault="00892C53" w:rsidP="00256678"/>
    <w:p w:rsidR="006D37B6" w:rsidRDefault="006D37B6" w:rsidP="00256678"/>
    <w:p w:rsidR="00DD7AF1" w:rsidRDefault="00100F8B" w:rsidP="00892C53">
      <w:pPr>
        <w:jc w:val="center"/>
        <w:rPr>
          <w:b/>
          <w:caps/>
        </w:rPr>
      </w:pPr>
      <w:r>
        <w:rPr>
          <w:b/>
          <w:caps/>
        </w:rPr>
        <w:t>7</w:t>
      </w:r>
      <w:r w:rsidR="00892C53" w:rsidRPr="00892C53">
        <w:rPr>
          <w:b/>
          <w:caps/>
        </w:rPr>
        <w:t xml:space="preserve">. Примерная тематика </w:t>
      </w:r>
    </w:p>
    <w:p w:rsidR="00892C53" w:rsidRPr="00892C53" w:rsidRDefault="00DD7AF1" w:rsidP="00892C53">
      <w:pPr>
        <w:jc w:val="center"/>
        <w:rPr>
          <w:b/>
          <w:caps/>
        </w:rPr>
      </w:pPr>
      <w:r>
        <w:rPr>
          <w:b/>
          <w:caps/>
        </w:rPr>
        <w:t>ФОРМ ГОСУДАРСВЕННОЙ ИТОГОВОЙ АТТЕСТАЦИИ</w:t>
      </w:r>
    </w:p>
    <w:p w:rsidR="00892C53" w:rsidRDefault="00892C53" w:rsidP="00256678"/>
    <w:p w:rsidR="00100F8B" w:rsidRPr="00892C53" w:rsidRDefault="00100F8B" w:rsidP="00100F8B">
      <w:pPr>
        <w:jc w:val="center"/>
        <w:rPr>
          <w:b/>
          <w:caps/>
        </w:rPr>
      </w:pPr>
      <w:r>
        <w:rPr>
          <w:b/>
          <w:caps/>
        </w:rPr>
        <w:t>7</w:t>
      </w:r>
      <w:r w:rsidRPr="00892C53">
        <w:rPr>
          <w:b/>
          <w:caps/>
        </w:rPr>
        <w:t>.</w:t>
      </w:r>
      <w:r>
        <w:rPr>
          <w:b/>
          <w:caps/>
        </w:rPr>
        <w:t>1.</w:t>
      </w:r>
      <w:r w:rsidRPr="00892C53">
        <w:rPr>
          <w:b/>
          <w:caps/>
        </w:rPr>
        <w:t xml:space="preserve"> Примерная тематика выпускных квалификационных работ</w:t>
      </w:r>
    </w:p>
    <w:p w:rsidR="00892C53" w:rsidRDefault="00892C53" w:rsidP="002566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640"/>
      </w:tblGrid>
      <w:tr w:rsidR="008A66C1" w:rsidTr="003214D8">
        <w:tc>
          <w:tcPr>
            <w:tcW w:w="9108" w:type="dxa"/>
            <w:gridSpan w:val="2"/>
          </w:tcPr>
          <w:p w:rsidR="008A66C1" w:rsidRPr="003214D8" w:rsidRDefault="008A66C1" w:rsidP="00256678">
            <w:pPr>
              <w:rPr>
                <w:i/>
                <w:sz w:val="28"/>
                <w:szCs w:val="28"/>
              </w:rPr>
            </w:pPr>
            <w:r w:rsidRPr="003214D8">
              <w:rPr>
                <w:i/>
                <w:sz w:val="28"/>
                <w:szCs w:val="28"/>
              </w:rPr>
              <w:t>Примерная тематика ВКР по нескольким ПМ</w:t>
            </w:r>
          </w:p>
        </w:tc>
      </w:tr>
      <w:tr w:rsidR="00D52194" w:rsidTr="003214D8">
        <w:tc>
          <w:tcPr>
            <w:tcW w:w="468" w:type="dxa"/>
          </w:tcPr>
          <w:p w:rsidR="00D52194" w:rsidRDefault="00D52194" w:rsidP="003214D8">
            <w:pPr>
              <w:numPr>
                <w:ilvl w:val="0"/>
                <w:numId w:val="3"/>
              </w:numPr>
            </w:pPr>
          </w:p>
        </w:tc>
        <w:tc>
          <w:tcPr>
            <w:tcW w:w="8640" w:type="dxa"/>
          </w:tcPr>
          <w:p w:rsidR="00D52194" w:rsidRPr="00B737C9" w:rsidRDefault="006D37B6" w:rsidP="006050E0">
            <w:r>
              <w:t xml:space="preserve">Организация </w:t>
            </w:r>
            <w:r w:rsidR="00D52194" w:rsidRPr="00B737C9">
              <w:t>комплекса ремонта дорожно-строительных машин ЭП с подробной разработкой аккумуляторного участка</w:t>
            </w:r>
          </w:p>
        </w:tc>
      </w:tr>
      <w:tr w:rsidR="00D52194" w:rsidTr="003214D8">
        <w:tc>
          <w:tcPr>
            <w:tcW w:w="468" w:type="dxa"/>
          </w:tcPr>
          <w:p w:rsidR="00D52194" w:rsidRDefault="00D52194" w:rsidP="003214D8">
            <w:pPr>
              <w:numPr>
                <w:ilvl w:val="0"/>
                <w:numId w:val="3"/>
              </w:numPr>
            </w:pPr>
          </w:p>
        </w:tc>
        <w:tc>
          <w:tcPr>
            <w:tcW w:w="8640" w:type="dxa"/>
          </w:tcPr>
          <w:p w:rsidR="00D52194" w:rsidRPr="00B737C9" w:rsidRDefault="006D37B6" w:rsidP="006050E0">
            <w:r>
              <w:t xml:space="preserve">Организация </w:t>
            </w:r>
            <w:r w:rsidR="00D52194" w:rsidRPr="00B737C9">
              <w:t>комплекса подготовки производства ЭП дорожно-строительных машин с подробной разработкой участка мойки</w:t>
            </w:r>
          </w:p>
        </w:tc>
      </w:tr>
      <w:tr w:rsidR="00D52194" w:rsidTr="003214D8">
        <w:tc>
          <w:tcPr>
            <w:tcW w:w="468" w:type="dxa"/>
          </w:tcPr>
          <w:p w:rsidR="00D52194" w:rsidRDefault="00D52194" w:rsidP="003214D8">
            <w:pPr>
              <w:numPr>
                <w:ilvl w:val="0"/>
                <w:numId w:val="3"/>
              </w:numPr>
            </w:pPr>
          </w:p>
        </w:tc>
        <w:tc>
          <w:tcPr>
            <w:tcW w:w="8640" w:type="dxa"/>
          </w:tcPr>
          <w:p w:rsidR="00D52194" w:rsidRPr="00B737C9" w:rsidRDefault="006D37B6" w:rsidP="006050E0">
            <w:r>
              <w:t xml:space="preserve">Организация </w:t>
            </w:r>
            <w:r w:rsidR="00D52194" w:rsidRPr="00B737C9">
              <w:t>комплекса ремонта дорожно-строительных машин ЭП с подробной разработкой участка ремонта электрооборудования</w:t>
            </w:r>
          </w:p>
        </w:tc>
      </w:tr>
      <w:tr w:rsidR="00D52194" w:rsidTr="003214D8">
        <w:tc>
          <w:tcPr>
            <w:tcW w:w="468" w:type="dxa"/>
          </w:tcPr>
          <w:p w:rsidR="00D52194" w:rsidRDefault="00D52194" w:rsidP="003214D8">
            <w:pPr>
              <w:numPr>
                <w:ilvl w:val="0"/>
                <w:numId w:val="3"/>
              </w:numPr>
            </w:pPr>
          </w:p>
        </w:tc>
        <w:tc>
          <w:tcPr>
            <w:tcW w:w="8640" w:type="dxa"/>
          </w:tcPr>
          <w:p w:rsidR="00D52194" w:rsidRPr="00B737C9" w:rsidRDefault="006D37B6" w:rsidP="006050E0">
            <w:r>
              <w:t xml:space="preserve">Организация </w:t>
            </w:r>
            <w:r w:rsidR="00D52194" w:rsidRPr="00B737C9">
              <w:t>комплекса ремонта дорожно-строительных машин ЭП с подробной разработкой агрегатного участка</w:t>
            </w:r>
          </w:p>
        </w:tc>
      </w:tr>
      <w:tr w:rsidR="00D52194" w:rsidTr="003214D8">
        <w:tc>
          <w:tcPr>
            <w:tcW w:w="468" w:type="dxa"/>
          </w:tcPr>
          <w:p w:rsidR="00D52194" w:rsidRDefault="00D52194" w:rsidP="003214D8">
            <w:pPr>
              <w:numPr>
                <w:ilvl w:val="0"/>
                <w:numId w:val="3"/>
              </w:numPr>
            </w:pPr>
          </w:p>
        </w:tc>
        <w:tc>
          <w:tcPr>
            <w:tcW w:w="8640" w:type="dxa"/>
          </w:tcPr>
          <w:p w:rsidR="00D52194" w:rsidRPr="00B737C9" w:rsidRDefault="00D52194" w:rsidP="006050E0">
            <w:r w:rsidRPr="00B737C9">
              <w:t>Организация работы трудового коллектива комплекса ремонта дорожно-строительных машин ЭП с подробной разработкой шинного участка</w:t>
            </w:r>
          </w:p>
        </w:tc>
      </w:tr>
      <w:tr w:rsidR="00D52194" w:rsidTr="003214D8">
        <w:tc>
          <w:tcPr>
            <w:tcW w:w="468" w:type="dxa"/>
          </w:tcPr>
          <w:p w:rsidR="00D52194" w:rsidRDefault="00D52194" w:rsidP="003214D8">
            <w:pPr>
              <w:numPr>
                <w:ilvl w:val="0"/>
                <w:numId w:val="3"/>
              </w:numPr>
            </w:pPr>
          </w:p>
        </w:tc>
        <w:tc>
          <w:tcPr>
            <w:tcW w:w="8640" w:type="dxa"/>
          </w:tcPr>
          <w:p w:rsidR="00D52194" w:rsidRPr="00B737C9" w:rsidRDefault="00D52194" w:rsidP="006050E0">
            <w:r w:rsidRPr="00B737C9">
              <w:t>Организация работы трудового коллектива комплекса ремонта дорожно-строительных машин ЭП с подробной разработкой малярного участка</w:t>
            </w:r>
          </w:p>
        </w:tc>
      </w:tr>
      <w:tr w:rsidR="00D52194" w:rsidTr="003214D8">
        <w:tc>
          <w:tcPr>
            <w:tcW w:w="468" w:type="dxa"/>
          </w:tcPr>
          <w:p w:rsidR="00D52194" w:rsidRDefault="00D52194" w:rsidP="003214D8">
            <w:pPr>
              <w:numPr>
                <w:ilvl w:val="0"/>
                <w:numId w:val="3"/>
              </w:numPr>
            </w:pPr>
          </w:p>
        </w:tc>
        <w:tc>
          <w:tcPr>
            <w:tcW w:w="8640" w:type="dxa"/>
          </w:tcPr>
          <w:p w:rsidR="00D52194" w:rsidRPr="00B737C9" w:rsidRDefault="00D52194" w:rsidP="006050E0">
            <w:r w:rsidRPr="00B737C9">
              <w:t>Организация работы трудового коллектива комплекса технического обслуживания дорожно-строительных машин ЭП с подробной разработкой поста ТО-1.</w:t>
            </w:r>
          </w:p>
        </w:tc>
      </w:tr>
      <w:tr w:rsidR="00D52194" w:rsidTr="003214D8">
        <w:tc>
          <w:tcPr>
            <w:tcW w:w="468" w:type="dxa"/>
          </w:tcPr>
          <w:p w:rsidR="00D52194" w:rsidRDefault="00D52194" w:rsidP="003214D8">
            <w:pPr>
              <w:numPr>
                <w:ilvl w:val="0"/>
                <w:numId w:val="3"/>
              </w:numPr>
            </w:pPr>
          </w:p>
        </w:tc>
        <w:tc>
          <w:tcPr>
            <w:tcW w:w="8640" w:type="dxa"/>
          </w:tcPr>
          <w:p w:rsidR="00D52194" w:rsidRPr="00B737C9" w:rsidRDefault="00D52194" w:rsidP="006050E0">
            <w:r w:rsidRPr="00B737C9">
              <w:t>Организация работы трудового коллектива комплекса ремонта дорожно-строительных машин ЭП с подробной разработкой медницкого участка</w:t>
            </w:r>
          </w:p>
        </w:tc>
      </w:tr>
      <w:tr w:rsidR="00D52194" w:rsidTr="003214D8">
        <w:tc>
          <w:tcPr>
            <w:tcW w:w="468" w:type="dxa"/>
          </w:tcPr>
          <w:p w:rsidR="00D52194" w:rsidRDefault="00D52194" w:rsidP="003214D8">
            <w:pPr>
              <w:numPr>
                <w:ilvl w:val="0"/>
                <w:numId w:val="3"/>
              </w:numPr>
            </w:pPr>
          </w:p>
        </w:tc>
        <w:tc>
          <w:tcPr>
            <w:tcW w:w="8640" w:type="dxa"/>
          </w:tcPr>
          <w:p w:rsidR="00D52194" w:rsidRPr="00B737C9" w:rsidRDefault="00D52194" w:rsidP="006050E0">
            <w:r w:rsidRPr="00B737C9">
              <w:t>Организация работы трудового коллектива комплекса технического обслуживания дорожно-строительных машин ЭП с подробной разработкой поста ТО-2</w:t>
            </w:r>
          </w:p>
        </w:tc>
      </w:tr>
      <w:tr w:rsidR="00D52194" w:rsidTr="003214D8">
        <w:tc>
          <w:tcPr>
            <w:tcW w:w="468" w:type="dxa"/>
          </w:tcPr>
          <w:p w:rsidR="00D52194" w:rsidRDefault="00D52194" w:rsidP="003214D8">
            <w:pPr>
              <w:numPr>
                <w:ilvl w:val="0"/>
                <w:numId w:val="3"/>
              </w:numPr>
            </w:pPr>
          </w:p>
        </w:tc>
        <w:tc>
          <w:tcPr>
            <w:tcW w:w="8640" w:type="dxa"/>
          </w:tcPr>
          <w:p w:rsidR="00D52194" w:rsidRPr="00B737C9" w:rsidRDefault="00D52194" w:rsidP="006050E0">
            <w:r w:rsidRPr="00B737C9">
              <w:t>Организация работы трудового коллектива комплекса ремонта дорожно-строительных машин ЭП подробной разработкой  участка ремонта электрооборудования</w:t>
            </w:r>
          </w:p>
        </w:tc>
      </w:tr>
      <w:tr w:rsidR="00D52194" w:rsidTr="003214D8">
        <w:tc>
          <w:tcPr>
            <w:tcW w:w="468" w:type="dxa"/>
          </w:tcPr>
          <w:p w:rsidR="00D52194" w:rsidRDefault="00D52194" w:rsidP="003214D8">
            <w:pPr>
              <w:numPr>
                <w:ilvl w:val="0"/>
                <w:numId w:val="3"/>
              </w:numPr>
            </w:pPr>
          </w:p>
        </w:tc>
        <w:tc>
          <w:tcPr>
            <w:tcW w:w="8640" w:type="dxa"/>
          </w:tcPr>
          <w:p w:rsidR="00D52194" w:rsidRPr="00B737C9" w:rsidRDefault="006D37B6" w:rsidP="006050E0">
            <w:r>
              <w:t xml:space="preserve">Организация </w:t>
            </w:r>
            <w:r w:rsidR="00D52194" w:rsidRPr="00B737C9">
              <w:t>комплекса ремонта дорожно-строительных машин ЭП с подробной разработкой шинного  участка</w:t>
            </w:r>
          </w:p>
        </w:tc>
      </w:tr>
      <w:tr w:rsidR="00D52194" w:rsidTr="003214D8">
        <w:tc>
          <w:tcPr>
            <w:tcW w:w="468" w:type="dxa"/>
          </w:tcPr>
          <w:p w:rsidR="00D52194" w:rsidRDefault="00D52194" w:rsidP="003214D8">
            <w:pPr>
              <w:numPr>
                <w:ilvl w:val="0"/>
                <w:numId w:val="3"/>
              </w:numPr>
            </w:pPr>
          </w:p>
        </w:tc>
        <w:tc>
          <w:tcPr>
            <w:tcW w:w="8640" w:type="dxa"/>
          </w:tcPr>
          <w:p w:rsidR="00D52194" w:rsidRPr="00B737C9" w:rsidRDefault="006D37B6" w:rsidP="006050E0">
            <w:r>
              <w:t xml:space="preserve">Организация </w:t>
            </w:r>
            <w:r w:rsidR="00D52194" w:rsidRPr="00B737C9">
              <w:t>комплекса ремонта дорожно-строительных машин ЭП с подробной разработкой малярного участка</w:t>
            </w:r>
          </w:p>
        </w:tc>
      </w:tr>
      <w:tr w:rsidR="00D52194" w:rsidTr="003214D8">
        <w:tc>
          <w:tcPr>
            <w:tcW w:w="468" w:type="dxa"/>
          </w:tcPr>
          <w:p w:rsidR="00D52194" w:rsidRDefault="00D52194" w:rsidP="003214D8">
            <w:pPr>
              <w:numPr>
                <w:ilvl w:val="0"/>
                <w:numId w:val="3"/>
              </w:numPr>
            </w:pPr>
          </w:p>
        </w:tc>
        <w:tc>
          <w:tcPr>
            <w:tcW w:w="8640" w:type="dxa"/>
          </w:tcPr>
          <w:p w:rsidR="00D52194" w:rsidRPr="00B737C9" w:rsidRDefault="00D52194" w:rsidP="006050E0">
            <w:r w:rsidRPr="00B737C9">
              <w:t>Организация работы трудового коллектива комплекса подготовки производства ЭП дорожно-строительных машин с подробной разработкой участка мойки</w:t>
            </w:r>
          </w:p>
        </w:tc>
      </w:tr>
      <w:tr w:rsidR="00D52194" w:rsidTr="003214D8">
        <w:tc>
          <w:tcPr>
            <w:tcW w:w="468" w:type="dxa"/>
          </w:tcPr>
          <w:p w:rsidR="00D52194" w:rsidRDefault="00D52194" w:rsidP="003214D8">
            <w:pPr>
              <w:numPr>
                <w:ilvl w:val="0"/>
                <w:numId w:val="3"/>
              </w:numPr>
            </w:pPr>
          </w:p>
        </w:tc>
        <w:tc>
          <w:tcPr>
            <w:tcW w:w="8640" w:type="dxa"/>
          </w:tcPr>
          <w:p w:rsidR="00D52194" w:rsidRPr="00B737C9" w:rsidRDefault="006D37B6" w:rsidP="006050E0">
            <w:r>
              <w:t xml:space="preserve">Организация </w:t>
            </w:r>
            <w:r w:rsidR="00D52194" w:rsidRPr="00B737C9">
              <w:t>комплекса ремонта дорожно-строительных машин ЭП с подробной разработкой участка топливной аппаратуры</w:t>
            </w:r>
          </w:p>
        </w:tc>
      </w:tr>
      <w:tr w:rsidR="00D52194" w:rsidTr="003214D8">
        <w:tc>
          <w:tcPr>
            <w:tcW w:w="468" w:type="dxa"/>
          </w:tcPr>
          <w:p w:rsidR="00D52194" w:rsidRDefault="00D52194" w:rsidP="003214D8">
            <w:pPr>
              <w:numPr>
                <w:ilvl w:val="0"/>
                <w:numId w:val="3"/>
              </w:numPr>
            </w:pPr>
          </w:p>
        </w:tc>
        <w:tc>
          <w:tcPr>
            <w:tcW w:w="8640" w:type="dxa"/>
          </w:tcPr>
          <w:p w:rsidR="00D52194" w:rsidRPr="00B737C9" w:rsidRDefault="006D37B6" w:rsidP="006050E0">
            <w:r>
              <w:t xml:space="preserve">Организация </w:t>
            </w:r>
            <w:r w:rsidR="00D52194" w:rsidRPr="00B737C9">
              <w:t xml:space="preserve">комплекса ремонта дорожно-строительных машин ЭП с подробной разработкой медницкого участка </w:t>
            </w:r>
          </w:p>
        </w:tc>
      </w:tr>
      <w:tr w:rsidR="00D52194" w:rsidTr="003214D8">
        <w:tc>
          <w:tcPr>
            <w:tcW w:w="468" w:type="dxa"/>
          </w:tcPr>
          <w:p w:rsidR="00D52194" w:rsidRDefault="00D52194" w:rsidP="003214D8">
            <w:pPr>
              <w:numPr>
                <w:ilvl w:val="0"/>
                <w:numId w:val="3"/>
              </w:numPr>
            </w:pPr>
          </w:p>
        </w:tc>
        <w:tc>
          <w:tcPr>
            <w:tcW w:w="8640" w:type="dxa"/>
          </w:tcPr>
          <w:p w:rsidR="00D52194" w:rsidRPr="00B737C9" w:rsidRDefault="00D52194" w:rsidP="006050E0">
            <w:r w:rsidRPr="00B737C9">
              <w:t xml:space="preserve">Организация работы трудового коллектива комплекса ремонта дорожно-строительных машин ЭП с подробной разработкой аккумуляторного участка </w:t>
            </w:r>
          </w:p>
        </w:tc>
      </w:tr>
      <w:tr w:rsidR="00817EDB" w:rsidTr="003214D8">
        <w:tc>
          <w:tcPr>
            <w:tcW w:w="468" w:type="dxa"/>
          </w:tcPr>
          <w:p w:rsidR="00817EDB" w:rsidRDefault="00817EDB" w:rsidP="003214D8">
            <w:pPr>
              <w:numPr>
                <w:ilvl w:val="0"/>
                <w:numId w:val="3"/>
              </w:numPr>
            </w:pPr>
          </w:p>
        </w:tc>
        <w:tc>
          <w:tcPr>
            <w:tcW w:w="8640" w:type="dxa"/>
          </w:tcPr>
          <w:p w:rsidR="00817EDB" w:rsidRPr="00B737C9" w:rsidRDefault="00817EDB" w:rsidP="006050E0">
            <w:r w:rsidRPr="00B737C9">
              <w:t xml:space="preserve">Организация работы трудового коллектива комплекса технического обслуживания дорожно-строительных машин ЭП с </w:t>
            </w:r>
            <w:r>
              <w:t>подробной разработкой поста ТО-2</w:t>
            </w:r>
            <w:r w:rsidRPr="00B737C9">
              <w:t>.</w:t>
            </w:r>
          </w:p>
        </w:tc>
      </w:tr>
      <w:tr w:rsidR="00817EDB" w:rsidTr="003214D8">
        <w:tc>
          <w:tcPr>
            <w:tcW w:w="468" w:type="dxa"/>
          </w:tcPr>
          <w:p w:rsidR="00817EDB" w:rsidRDefault="00817EDB" w:rsidP="003214D8">
            <w:pPr>
              <w:numPr>
                <w:ilvl w:val="0"/>
                <w:numId w:val="3"/>
              </w:numPr>
            </w:pPr>
          </w:p>
        </w:tc>
        <w:tc>
          <w:tcPr>
            <w:tcW w:w="8640" w:type="dxa"/>
          </w:tcPr>
          <w:p w:rsidR="00817EDB" w:rsidRPr="00B737C9" w:rsidRDefault="00817EDB" w:rsidP="006050E0">
            <w:r w:rsidRPr="00B737C9">
              <w:t xml:space="preserve">Организация работы трудового коллектива комплекса подготовки производства ЭП дорожно-строительных машин с подробной разработкой </w:t>
            </w:r>
            <w:r>
              <w:t>слесарно-механического участка</w:t>
            </w:r>
          </w:p>
        </w:tc>
      </w:tr>
      <w:tr w:rsidR="00817EDB" w:rsidTr="003214D8">
        <w:tc>
          <w:tcPr>
            <w:tcW w:w="468" w:type="dxa"/>
          </w:tcPr>
          <w:p w:rsidR="00817EDB" w:rsidRDefault="00817EDB" w:rsidP="003214D8">
            <w:pPr>
              <w:numPr>
                <w:ilvl w:val="0"/>
                <w:numId w:val="3"/>
              </w:numPr>
            </w:pPr>
          </w:p>
        </w:tc>
        <w:tc>
          <w:tcPr>
            <w:tcW w:w="8640" w:type="dxa"/>
          </w:tcPr>
          <w:p w:rsidR="00817EDB" w:rsidRPr="00B737C9" w:rsidRDefault="00817EDB" w:rsidP="006050E0">
            <w:r w:rsidRPr="00B737C9">
              <w:t>Организация работы трудового коллектива комплекса ремонта дорожно-</w:t>
            </w:r>
            <w:r w:rsidRPr="00B737C9">
              <w:lastRenderedPageBreak/>
              <w:t>строительных машин ЭП с подробной разработкой малярного участка</w:t>
            </w:r>
          </w:p>
        </w:tc>
      </w:tr>
      <w:tr w:rsidR="00817EDB" w:rsidTr="003214D8">
        <w:tc>
          <w:tcPr>
            <w:tcW w:w="468" w:type="dxa"/>
          </w:tcPr>
          <w:p w:rsidR="00817EDB" w:rsidRDefault="00817EDB" w:rsidP="003214D8">
            <w:pPr>
              <w:numPr>
                <w:ilvl w:val="0"/>
                <w:numId w:val="3"/>
              </w:numPr>
            </w:pPr>
          </w:p>
        </w:tc>
        <w:tc>
          <w:tcPr>
            <w:tcW w:w="8640" w:type="dxa"/>
          </w:tcPr>
          <w:p w:rsidR="00817EDB" w:rsidRPr="00B737C9" w:rsidRDefault="00817EDB" w:rsidP="006050E0">
            <w:r w:rsidRPr="00B737C9">
              <w:t>Организация работы трудового коллектива</w:t>
            </w:r>
            <w:r>
              <w:t xml:space="preserve"> </w:t>
            </w:r>
            <w:r w:rsidRPr="00B737C9">
              <w:t xml:space="preserve">комплекса </w:t>
            </w:r>
            <w:r>
              <w:t xml:space="preserve">ТО </w:t>
            </w:r>
            <w:r w:rsidRPr="00B737C9">
              <w:t xml:space="preserve">дорожно-строительных машин ЭП с подробной разработкой </w:t>
            </w:r>
            <w:r>
              <w:t>поста диа</w:t>
            </w:r>
            <w:r w:rsidR="00E44042">
              <w:t>г</w:t>
            </w:r>
            <w:r>
              <w:t>ностики</w:t>
            </w:r>
          </w:p>
        </w:tc>
      </w:tr>
      <w:tr w:rsidR="00236A93" w:rsidTr="003214D8">
        <w:tc>
          <w:tcPr>
            <w:tcW w:w="468" w:type="dxa"/>
          </w:tcPr>
          <w:p w:rsidR="00236A93" w:rsidRDefault="00236A93" w:rsidP="003214D8">
            <w:pPr>
              <w:numPr>
                <w:ilvl w:val="0"/>
                <w:numId w:val="3"/>
              </w:numPr>
            </w:pPr>
          </w:p>
        </w:tc>
        <w:tc>
          <w:tcPr>
            <w:tcW w:w="8640" w:type="dxa"/>
          </w:tcPr>
          <w:p w:rsidR="00236A93" w:rsidRPr="00B737C9" w:rsidRDefault="00236A93" w:rsidP="006050E0">
            <w:r w:rsidRPr="00FB1C42">
              <w:t>Технологический расчет комплекса по техническому обслуживанию и ремонту машин  с организацией работ сварочного  участка</w:t>
            </w:r>
          </w:p>
        </w:tc>
      </w:tr>
      <w:tr w:rsidR="00236A93" w:rsidTr="003214D8">
        <w:tc>
          <w:tcPr>
            <w:tcW w:w="468" w:type="dxa"/>
          </w:tcPr>
          <w:p w:rsidR="00236A93" w:rsidRDefault="00236A93" w:rsidP="003214D8">
            <w:pPr>
              <w:numPr>
                <w:ilvl w:val="0"/>
                <w:numId w:val="3"/>
              </w:numPr>
            </w:pPr>
          </w:p>
        </w:tc>
        <w:tc>
          <w:tcPr>
            <w:tcW w:w="8640" w:type="dxa"/>
          </w:tcPr>
          <w:p w:rsidR="00236A93" w:rsidRPr="00B737C9" w:rsidRDefault="00236A93" w:rsidP="006050E0">
            <w:r w:rsidRPr="00FB1C42">
              <w:t>Технологический расчет комплекса по техническому обслуживанию и ремонту машин с организацией работ  агрегатного участка .</w:t>
            </w:r>
          </w:p>
        </w:tc>
      </w:tr>
      <w:tr w:rsidR="00236A93" w:rsidTr="003214D8">
        <w:tc>
          <w:tcPr>
            <w:tcW w:w="468" w:type="dxa"/>
          </w:tcPr>
          <w:p w:rsidR="00236A93" w:rsidRDefault="00236A93" w:rsidP="003214D8">
            <w:pPr>
              <w:numPr>
                <w:ilvl w:val="0"/>
                <w:numId w:val="3"/>
              </w:numPr>
            </w:pPr>
          </w:p>
        </w:tc>
        <w:tc>
          <w:tcPr>
            <w:tcW w:w="8640" w:type="dxa"/>
          </w:tcPr>
          <w:p w:rsidR="00236A93" w:rsidRPr="00B737C9" w:rsidRDefault="00236A93" w:rsidP="006050E0">
            <w:r w:rsidRPr="00FB1C42">
              <w:t>Технологический расчет комплекса по техническому обслуживанию и ремонту машин   с организацией работ поста ТО.</w:t>
            </w:r>
          </w:p>
        </w:tc>
      </w:tr>
      <w:tr w:rsidR="00236A93" w:rsidTr="003214D8">
        <w:tc>
          <w:tcPr>
            <w:tcW w:w="468" w:type="dxa"/>
          </w:tcPr>
          <w:p w:rsidR="00236A93" w:rsidRDefault="00236A93" w:rsidP="003214D8">
            <w:pPr>
              <w:numPr>
                <w:ilvl w:val="0"/>
                <w:numId w:val="3"/>
              </w:numPr>
            </w:pPr>
          </w:p>
        </w:tc>
        <w:tc>
          <w:tcPr>
            <w:tcW w:w="8640" w:type="dxa"/>
          </w:tcPr>
          <w:p w:rsidR="00236A93" w:rsidRPr="00B737C9" w:rsidRDefault="00AD1AF4" w:rsidP="006050E0">
            <w:r w:rsidRPr="00FB1C42">
              <w:t>Технологический расчет комплекса по техническому обслуживанию и ремонту машин  с организацией работ зоны текущего ремонта .</w:t>
            </w:r>
          </w:p>
        </w:tc>
      </w:tr>
      <w:tr w:rsidR="00236A93" w:rsidTr="003214D8">
        <w:tc>
          <w:tcPr>
            <w:tcW w:w="468" w:type="dxa"/>
          </w:tcPr>
          <w:p w:rsidR="00236A93" w:rsidRDefault="00236A93" w:rsidP="003214D8">
            <w:pPr>
              <w:numPr>
                <w:ilvl w:val="0"/>
                <w:numId w:val="3"/>
              </w:numPr>
            </w:pPr>
          </w:p>
        </w:tc>
        <w:tc>
          <w:tcPr>
            <w:tcW w:w="8640" w:type="dxa"/>
          </w:tcPr>
          <w:p w:rsidR="00236A93" w:rsidRPr="00B737C9" w:rsidRDefault="00AD1AF4" w:rsidP="006050E0">
            <w:r w:rsidRPr="00FB1C42">
              <w:t>Технологический расчет комплекса по техническому обслуживанию и ремонту машин  с организацией работ поста диагностики.</w:t>
            </w:r>
          </w:p>
        </w:tc>
      </w:tr>
      <w:tr w:rsidR="00236A93" w:rsidTr="003214D8">
        <w:tc>
          <w:tcPr>
            <w:tcW w:w="468" w:type="dxa"/>
          </w:tcPr>
          <w:p w:rsidR="00236A93" w:rsidRDefault="00236A93" w:rsidP="003214D8">
            <w:pPr>
              <w:numPr>
                <w:ilvl w:val="0"/>
                <w:numId w:val="3"/>
              </w:numPr>
            </w:pPr>
          </w:p>
        </w:tc>
        <w:tc>
          <w:tcPr>
            <w:tcW w:w="8640" w:type="dxa"/>
          </w:tcPr>
          <w:p w:rsidR="00236A93" w:rsidRPr="00B737C9" w:rsidRDefault="00AD1AF4" w:rsidP="006050E0">
            <w:r w:rsidRPr="00FB1C42">
              <w:t>Технологический расчет комплекса по техническому обслуживанию и ремонту машин с организацией работ механического участка.</w:t>
            </w:r>
          </w:p>
        </w:tc>
      </w:tr>
      <w:tr w:rsidR="00236A93" w:rsidTr="003214D8">
        <w:tc>
          <w:tcPr>
            <w:tcW w:w="468" w:type="dxa"/>
          </w:tcPr>
          <w:p w:rsidR="00236A93" w:rsidRDefault="00236A93" w:rsidP="003214D8">
            <w:pPr>
              <w:numPr>
                <w:ilvl w:val="0"/>
                <w:numId w:val="3"/>
              </w:numPr>
            </w:pPr>
          </w:p>
        </w:tc>
        <w:tc>
          <w:tcPr>
            <w:tcW w:w="8640" w:type="dxa"/>
          </w:tcPr>
          <w:p w:rsidR="00236A93" w:rsidRPr="00B737C9" w:rsidRDefault="00AD1AF4" w:rsidP="006050E0">
            <w:r w:rsidRPr="00FB1C42">
              <w:t>Технологический расчет комплекса по техническому обслуживанию и ремонту машин с организацией работ  аккумуляторного участка</w:t>
            </w:r>
          </w:p>
        </w:tc>
      </w:tr>
      <w:tr w:rsidR="00236A93" w:rsidTr="003214D8">
        <w:tc>
          <w:tcPr>
            <w:tcW w:w="468" w:type="dxa"/>
          </w:tcPr>
          <w:p w:rsidR="00236A93" w:rsidRDefault="00236A93" w:rsidP="003214D8">
            <w:pPr>
              <w:numPr>
                <w:ilvl w:val="0"/>
                <w:numId w:val="3"/>
              </w:numPr>
            </w:pPr>
          </w:p>
        </w:tc>
        <w:tc>
          <w:tcPr>
            <w:tcW w:w="8640" w:type="dxa"/>
          </w:tcPr>
          <w:p w:rsidR="00236A93" w:rsidRPr="00B737C9" w:rsidRDefault="00AD1AF4" w:rsidP="006050E0">
            <w:r w:rsidRPr="00FB1C42">
              <w:t xml:space="preserve">Технологический расчет комплекса по техническому обслуживанию и ремонту машин с организацией работ участка </w:t>
            </w:r>
            <w:proofErr w:type="spellStart"/>
            <w:r w:rsidRPr="00FB1C42">
              <w:t>гидрооборудования</w:t>
            </w:r>
            <w:proofErr w:type="spellEnd"/>
            <w:r w:rsidRPr="00FB1C42">
              <w:t>.</w:t>
            </w:r>
          </w:p>
        </w:tc>
      </w:tr>
      <w:tr w:rsidR="00236A93" w:rsidTr="003214D8">
        <w:tc>
          <w:tcPr>
            <w:tcW w:w="468" w:type="dxa"/>
          </w:tcPr>
          <w:p w:rsidR="00236A93" w:rsidRDefault="00236A93" w:rsidP="003214D8">
            <w:pPr>
              <w:numPr>
                <w:ilvl w:val="0"/>
                <w:numId w:val="3"/>
              </w:numPr>
            </w:pPr>
          </w:p>
        </w:tc>
        <w:tc>
          <w:tcPr>
            <w:tcW w:w="8640" w:type="dxa"/>
          </w:tcPr>
          <w:p w:rsidR="00236A93" w:rsidRPr="00B737C9" w:rsidRDefault="00AD1AF4" w:rsidP="006050E0">
            <w:r w:rsidRPr="00FB1C42">
              <w:t>Технологический расчет комплекса по техническому обслуживанию и ремонту машин с организацией работ  участка ремонта двигателей.</w:t>
            </w:r>
          </w:p>
        </w:tc>
      </w:tr>
      <w:tr w:rsidR="00236A93" w:rsidTr="003214D8">
        <w:tc>
          <w:tcPr>
            <w:tcW w:w="468" w:type="dxa"/>
          </w:tcPr>
          <w:p w:rsidR="00236A93" w:rsidRDefault="00236A93" w:rsidP="003214D8">
            <w:pPr>
              <w:numPr>
                <w:ilvl w:val="0"/>
                <w:numId w:val="3"/>
              </w:numPr>
            </w:pPr>
          </w:p>
        </w:tc>
        <w:tc>
          <w:tcPr>
            <w:tcW w:w="8640" w:type="dxa"/>
          </w:tcPr>
          <w:p w:rsidR="00236A93" w:rsidRPr="00B737C9" w:rsidRDefault="00AD1AF4" w:rsidP="006050E0">
            <w:r w:rsidRPr="00FB1C42">
              <w:t>Технологический расчет комплекса по техническому обслуживанию и ремонту машин с организацией работ гальванического участка</w:t>
            </w:r>
          </w:p>
        </w:tc>
      </w:tr>
      <w:tr w:rsidR="00236A93" w:rsidTr="003214D8">
        <w:tc>
          <w:tcPr>
            <w:tcW w:w="468" w:type="dxa"/>
          </w:tcPr>
          <w:p w:rsidR="00236A93" w:rsidRDefault="00236A93" w:rsidP="003214D8">
            <w:pPr>
              <w:numPr>
                <w:ilvl w:val="0"/>
                <w:numId w:val="3"/>
              </w:numPr>
            </w:pPr>
          </w:p>
        </w:tc>
        <w:tc>
          <w:tcPr>
            <w:tcW w:w="8640" w:type="dxa"/>
          </w:tcPr>
          <w:p w:rsidR="00236A93" w:rsidRPr="00B737C9" w:rsidRDefault="00AD1AF4" w:rsidP="006050E0">
            <w:r w:rsidRPr="00FB1C42">
              <w:t>Технологический расчет комплекса по техническому обслуживанию и ремонту машин с организацией работ  участка систем  питания .</w:t>
            </w:r>
          </w:p>
        </w:tc>
      </w:tr>
      <w:tr w:rsidR="00236A93" w:rsidTr="003214D8">
        <w:tc>
          <w:tcPr>
            <w:tcW w:w="468" w:type="dxa"/>
          </w:tcPr>
          <w:p w:rsidR="00236A93" w:rsidRDefault="00236A93" w:rsidP="003214D8">
            <w:pPr>
              <w:numPr>
                <w:ilvl w:val="0"/>
                <w:numId w:val="3"/>
              </w:numPr>
            </w:pPr>
          </w:p>
        </w:tc>
        <w:tc>
          <w:tcPr>
            <w:tcW w:w="8640" w:type="dxa"/>
          </w:tcPr>
          <w:p w:rsidR="00236A93" w:rsidRPr="00B737C9" w:rsidRDefault="00FB2CDE" w:rsidP="00FB2CDE">
            <w:pPr>
              <w:autoSpaceDE w:val="0"/>
              <w:autoSpaceDN w:val="0"/>
              <w:adjustRightInd w:val="0"/>
            </w:pPr>
            <w:r w:rsidRPr="00FB2CDE">
              <w:rPr>
                <w:iCs/>
              </w:rPr>
              <w:t>Организация процесса ремонта двигателя автомобиля КрАЗ-6510, с</w:t>
            </w:r>
            <w:r>
              <w:rPr>
                <w:iCs/>
              </w:rPr>
              <w:t xml:space="preserve"> </w:t>
            </w:r>
            <w:r w:rsidRPr="00FB2CDE">
              <w:rPr>
                <w:iCs/>
              </w:rPr>
              <w:t>разработкой технологической карты на восстановление</w:t>
            </w:r>
            <w:r>
              <w:rPr>
                <w:iCs/>
              </w:rPr>
              <w:t xml:space="preserve"> </w:t>
            </w:r>
            <w:r w:rsidRPr="00FB2CDE">
              <w:rPr>
                <w:iCs/>
              </w:rPr>
              <w:t>коленчатого вала</w:t>
            </w:r>
          </w:p>
        </w:tc>
      </w:tr>
      <w:tr w:rsidR="00236A93" w:rsidTr="003214D8">
        <w:tc>
          <w:tcPr>
            <w:tcW w:w="468" w:type="dxa"/>
          </w:tcPr>
          <w:p w:rsidR="00236A93" w:rsidRDefault="00236A93" w:rsidP="003214D8">
            <w:pPr>
              <w:numPr>
                <w:ilvl w:val="0"/>
                <w:numId w:val="3"/>
              </w:numPr>
            </w:pPr>
          </w:p>
        </w:tc>
        <w:tc>
          <w:tcPr>
            <w:tcW w:w="8640" w:type="dxa"/>
          </w:tcPr>
          <w:p w:rsidR="00236A93" w:rsidRPr="00B737C9" w:rsidRDefault="00FB2CDE" w:rsidP="00FB2CDE">
            <w:pPr>
              <w:autoSpaceDE w:val="0"/>
              <w:autoSpaceDN w:val="0"/>
              <w:adjustRightInd w:val="0"/>
            </w:pPr>
            <w:r w:rsidRPr="00FB2CDE">
              <w:rPr>
                <w:iCs/>
              </w:rPr>
              <w:t>Организация процесса ремонта КПП трактора МТЗ-82, с</w:t>
            </w:r>
            <w:r>
              <w:rPr>
                <w:iCs/>
              </w:rPr>
              <w:t xml:space="preserve"> </w:t>
            </w:r>
            <w:r w:rsidRPr="00FB2CDE">
              <w:rPr>
                <w:iCs/>
              </w:rPr>
              <w:t>разработкой технологической карты на восстановление вторичного</w:t>
            </w:r>
            <w:r>
              <w:rPr>
                <w:iCs/>
              </w:rPr>
              <w:t xml:space="preserve"> </w:t>
            </w:r>
            <w:r w:rsidRPr="00FB2CDE">
              <w:rPr>
                <w:iCs/>
              </w:rPr>
              <w:t>вала</w:t>
            </w:r>
            <w:r>
              <w:rPr>
                <w:iCs/>
              </w:rPr>
              <w:t>.</w:t>
            </w:r>
          </w:p>
        </w:tc>
      </w:tr>
      <w:tr w:rsidR="00236A93" w:rsidTr="003214D8">
        <w:tc>
          <w:tcPr>
            <w:tcW w:w="468" w:type="dxa"/>
          </w:tcPr>
          <w:p w:rsidR="00236A93" w:rsidRDefault="00236A93" w:rsidP="003214D8">
            <w:pPr>
              <w:numPr>
                <w:ilvl w:val="0"/>
                <w:numId w:val="3"/>
              </w:numPr>
            </w:pPr>
          </w:p>
        </w:tc>
        <w:tc>
          <w:tcPr>
            <w:tcW w:w="8640" w:type="dxa"/>
          </w:tcPr>
          <w:p w:rsidR="00236A93" w:rsidRPr="00B737C9" w:rsidRDefault="00FB2CDE" w:rsidP="00FB2CDE">
            <w:pPr>
              <w:autoSpaceDE w:val="0"/>
              <w:autoSpaceDN w:val="0"/>
              <w:adjustRightInd w:val="0"/>
            </w:pPr>
            <w:r w:rsidRPr="00FB2CDE">
              <w:rPr>
                <w:iCs/>
              </w:rPr>
              <w:t>Организация процесса ремонта КПП трактора Т-4А, с разработкой</w:t>
            </w:r>
            <w:r>
              <w:rPr>
                <w:iCs/>
              </w:rPr>
              <w:t xml:space="preserve"> </w:t>
            </w:r>
            <w:r w:rsidRPr="00FB2CDE">
              <w:rPr>
                <w:iCs/>
              </w:rPr>
              <w:t>технологической карты на восстановление вторичного вала</w:t>
            </w:r>
            <w:r>
              <w:rPr>
                <w:iCs/>
              </w:rPr>
              <w:t>.</w:t>
            </w:r>
          </w:p>
        </w:tc>
      </w:tr>
      <w:tr w:rsidR="00236A93" w:rsidTr="003214D8">
        <w:tc>
          <w:tcPr>
            <w:tcW w:w="468" w:type="dxa"/>
          </w:tcPr>
          <w:p w:rsidR="00236A93" w:rsidRDefault="00236A93" w:rsidP="003214D8">
            <w:pPr>
              <w:numPr>
                <w:ilvl w:val="0"/>
                <w:numId w:val="3"/>
              </w:numPr>
            </w:pPr>
          </w:p>
        </w:tc>
        <w:tc>
          <w:tcPr>
            <w:tcW w:w="8640" w:type="dxa"/>
          </w:tcPr>
          <w:p w:rsidR="00236A93" w:rsidRPr="00B737C9" w:rsidRDefault="00FB2CDE" w:rsidP="00FB2CDE">
            <w:pPr>
              <w:autoSpaceDE w:val="0"/>
              <w:autoSpaceDN w:val="0"/>
              <w:adjustRightInd w:val="0"/>
            </w:pPr>
            <w:r w:rsidRPr="00FB2CDE">
              <w:rPr>
                <w:iCs/>
              </w:rPr>
              <w:t>Организация процесса ремонта переднего моста трактора МТЗ-82,</w:t>
            </w:r>
            <w:r>
              <w:rPr>
                <w:iCs/>
              </w:rPr>
              <w:t xml:space="preserve"> </w:t>
            </w:r>
            <w:r w:rsidRPr="00FB2CDE">
              <w:rPr>
                <w:iCs/>
              </w:rPr>
              <w:t>с разработкой технологической карты на восстановление вала</w:t>
            </w:r>
            <w:r>
              <w:rPr>
                <w:iCs/>
              </w:rPr>
              <w:t xml:space="preserve"> </w:t>
            </w:r>
            <w:r w:rsidRPr="00FB2CDE">
              <w:rPr>
                <w:iCs/>
              </w:rPr>
              <w:t>ведущей шестерни</w:t>
            </w:r>
            <w:r>
              <w:rPr>
                <w:iCs/>
              </w:rPr>
              <w:t>.</w:t>
            </w:r>
          </w:p>
        </w:tc>
      </w:tr>
      <w:tr w:rsidR="00236A93" w:rsidTr="003214D8">
        <w:tc>
          <w:tcPr>
            <w:tcW w:w="468" w:type="dxa"/>
          </w:tcPr>
          <w:p w:rsidR="00236A93" w:rsidRDefault="00236A93" w:rsidP="003214D8">
            <w:pPr>
              <w:numPr>
                <w:ilvl w:val="0"/>
                <w:numId w:val="3"/>
              </w:numPr>
            </w:pPr>
          </w:p>
        </w:tc>
        <w:tc>
          <w:tcPr>
            <w:tcW w:w="8640" w:type="dxa"/>
          </w:tcPr>
          <w:p w:rsidR="00236A93" w:rsidRPr="00B737C9" w:rsidRDefault="00FB2CDE" w:rsidP="00FB2CDE">
            <w:pPr>
              <w:autoSpaceDE w:val="0"/>
              <w:autoSpaceDN w:val="0"/>
              <w:adjustRightInd w:val="0"/>
            </w:pPr>
            <w:r w:rsidRPr="00FB2CDE">
              <w:rPr>
                <w:iCs/>
              </w:rPr>
              <w:t>Организация процесса ремонта главной передачи промежуточного</w:t>
            </w:r>
            <w:r>
              <w:rPr>
                <w:iCs/>
              </w:rPr>
              <w:t xml:space="preserve"> </w:t>
            </w:r>
            <w:r w:rsidRPr="00FB2CDE">
              <w:rPr>
                <w:iCs/>
              </w:rPr>
              <w:t>моста автомобиля КамАЗ-5510, с разработкой технологической</w:t>
            </w:r>
            <w:r>
              <w:rPr>
                <w:iCs/>
              </w:rPr>
              <w:t xml:space="preserve"> </w:t>
            </w:r>
            <w:r w:rsidRPr="00FB2CDE">
              <w:rPr>
                <w:iCs/>
              </w:rPr>
              <w:t>карты на восстановление ведущей цилиндрической шестерни</w:t>
            </w:r>
          </w:p>
        </w:tc>
      </w:tr>
      <w:tr w:rsidR="00236A93" w:rsidTr="003214D8">
        <w:tc>
          <w:tcPr>
            <w:tcW w:w="468" w:type="dxa"/>
          </w:tcPr>
          <w:p w:rsidR="00236A93" w:rsidRDefault="00236A93" w:rsidP="003214D8">
            <w:pPr>
              <w:numPr>
                <w:ilvl w:val="0"/>
                <w:numId w:val="3"/>
              </w:numPr>
            </w:pPr>
          </w:p>
        </w:tc>
        <w:tc>
          <w:tcPr>
            <w:tcW w:w="8640" w:type="dxa"/>
          </w:tcPr>
          <w:p w:rsidR="00236A93" w:rsidRPr="00B737C9" w:rsidRDefault="00FB2CDE" w:rsidP="00FB2CDE">
            <w:pPr>
              <w:autoSpaceDE w:val="0"/>
              <w:autoSpaceDN w:val="0"/>
              <w:adjustRightInd w:val="0"/>
            </w:pPr>
            <w:r w:rsidRPr="00FB2CDE">
              <w:rPr>
                <w:iCs/>
              </w:rPr>
              <w:t>Организация процесса ремонта реверс-редуктора трактора ДТ-75М-Р, с разработкой технологической карты на восстановление</w:t>
            </w:r>
            <w:r>
              <w:rPr>
                <w:iCs/>
              </w:rPr>
              <w:t xml:space="preserve"> </w:t>
            </w:r>
            <w:r w:rsidRPr="00FB2CDE">
              <w:rPr>
                <w:iCs/>
              </w:rPr>
              <w:t>вала пониженных скоростей</w:t>
            </w:r>
            <w:r>
              <w:rPr>
                <w:iCs/>
              </w:rPr>
              <w:t>.</w:t>
            </w:r>
          </w:p>
        </w:tc>
      </w:tr>
      <w:tr w:rsidR="00236A93" w:rsidTr="003214D8">
        <w:tc>
          <w:tcPr>
            <w:tcW w:w="468" w:type="dxa"/>
          </w:tcPr>
          <w:p w:rsidR="00236A93" w:rsidRDefault="00236A93" w:rsidP="003214D8">
            <w:pPr>
              <w:numPr>
                <w:ilvl w:val="0"/>
                <w:numId w:val="3"/>
              </w:numPr>
            </w:pPr>
          </w:p>
        </w:tc>
        <w:tc>
          <w:tcPr>
            <w:tcW w:w="8640" w:type="dxa"/>
          </w:tcPr>
          <w:p w:rsidR="00236A93" w:rsidRPr="00D54FC0" w:rsidRDefault="00FB2CDE" w:rsidP="00FB2CDE">
            <w:pPr>
              <w:autoSpaceDE w:val="0"/>
              <w:autoSpaceDN w:val="0"/>
              <w:adjustRightInd w:val="0"/>
            </w:pPr>
            <w:r w:rsidRPr="00D54FC0">
              <w:rPr>
                <w:iCs/>
              </w:rPr>
              <w:t>Организация процесса ремонта рулевого механизма автокрана КС-2571, с разработкой технологической карты на восстановление вала сошки.</w:t>
            </w:r>
          </w:p>
        </w:tc>
      </w:tr>
      <w:tr w:rsidR="00236A93" w:rsidTr="003214D8">
        <w:tc>
          <w:tcPr>
            <w:tcW w:w="468" w:type="dxa"/>
          </w:tcPr>
          <w:p w:rsidR="00236A93" w:rsidRDefault="00236A93" w:rsidP="003214D8">
            <w:pPr>
              <w:numPr>
                <w:ilvl w:val="0"/>
                <w:numId w:val="3"/>
              </w:numPr>
            </w:pPr>
          </w:p>
        </w:tc>
        <w:tc>
          <w:tcPr>
            <w:tcW w:w="8640" w:type="dxa"/>
          </w:tcPr>
          <w:p w:rsidR="00236A93" w:rsidRPr="00D54FC0" w:rsidRDefault="00D54FC0" w:rsidP="00D54FC0">
            <w:pPr>
              <w:autoSpaceDE w:val="0"/>
              <w:autoSpaceDN w:val="0"/>
              <w:adjustRightInd w:val="0"/>
            </w:pPr>
            <w:r w:rsidRPr="00D54FC0">
              <w:rPr>
                <w:iCs/>
              </w:rPr>
              <w:t>Организация процесса ремонта рулевого механизма трактора К-700А, с разработкой технологической карты на восстановление</w:t>
            </w:r>
            <w:r>
              <w:rPr>
                <w:iCs/>
              </w:rPr>
              <w:t xml:space="preserve"> </w:t>
            </w:r>
            <w:r w:rsidRPr="00D54FC0">
              <w:rPr>
                <w:iCs/>
              </w:rPr>
              <w:t>вала сошки</w:t>
            </w:r>
            <w:r>
              <w:rPr>
                <w:iCs/>
              </w:rPr>
              <w:t>.</w:t>
            </w:r>
          </w:p>
        </w:tc>
      </w:tr>
      <w:tr w:rsidR="00236A93" w:rsidTr="003214D8">
        <w:tc>
          <w:tcPr>
            <w:tcW w:w="468" w:type="dxa"/>
          </w:tcPr>
          <w:p w:rsidR="00236A93" w:rsidRDefault="00236A93" w:rsidP="003214D8">
            <w:pPr>
              <w:numPr>
                <w:ilvl w:val="0"/>
                <w:numId w:val="3"/>
              </w:numPr>
            </w:pPr>
          </w:p>
        </w:tc>
        <w:tc>
          <w:tcPr>
            <w:tcW w:w="8640" w:type="dxa"/>
          </w:tcPr>
          <w:p w:rsidR="00236A93" w:rsidRPr="00D54FC0" w:rsidRDefault="00D54FC0" w:rsidP="00D54FC0">
            <w:pPr>
              <w:autoSpaceDE w:val="0"/>
              <w:autoSpaceDN w:val="0"/>
              <w:adjustRightInd w:val="0"/>
            </w:pPr>
            <w:r w:rsidRPr="00D54FC0">
              <w:rPr>
                <w:iCs/>
              </w:rPr>
              <w:t>Организация процесса ремонта муфты сцепления трактора Т-4А, с</w:t>
            </w:r>
            <w:r>
              <w:rPr>
                <w:iCs/>
              </w:rPr>
              <w:t xml:space="preserve"> </w:t>
            </w:r>
            <w:r w:rsidRPr="00D54FC0">
              <w:rPr>
                <w:iCs/>
              </w:rPr>
              <w:t>разработкой технологической карты на восстановление вала</w:t>
            </w:r>
            <w:r w:rsidR="007A2996">
              <w:rPr>
                <w:iCs/>
              </w:rPr>
              <w:t xml:space="preserve"> </w:t>
            </w:r>
            <w:r w:rsidRPr="00D54FC0">
              <w:rPr>
                <w:iCs/>
              </w:rPr>
              <w:t>муфты сцепления</w:t>
            </w:r>
          </w:p>
        </w:tc>
      </w:tr>
      <w:tr w:rsidR="00236A93" w:rsidTr="003214D8">
        <w:tc>
          <w:tcPr>
            <w:tcW w:w="468" w:type="dxa"/>
          </w:tcPr>
          <w:p w:rsidR="00236A93" w:rsidRDefault="00236A93" w:rsidP="003214D8">
            <w:pPr>
              <w:numPr>
                <w:ilvl w:val="0"/>
                <w:numId w:val="3"/>
              </w:numPr>
            </w:pPr>
          </w:p>
        </w:tc>
        <w:tc>
          <w:tcPr>
            <w:tcW w:w="8640" w:type="dxa"/>
          </w:tcPr>
          <w:p w:rsidR="00D54FC0" w:rsidRPr="00D54FC0" w:rsidRDefault="00D54FC0" w:rsidP="00D54FC0">
            <w:pPr>
              <w:autoSpaceDE w:val="0"/>
              <w:autoSpaceDN w:val="0"/>
              <w:adjustRightInd w:val="0"/>
              <w:rPr>
                <w:sz w:val="20"/>
                <w:szCs w:val="20"/>
              </w:rPr>
            </w:pPr>
            <w:r w:rsidRPr="00D54FC0">
              <w:rPr>
                <w:iCs/>
              </w:rPr>
              <w:t>Организация процесса ремонта ТНВД 4ТН-9-10Т, с разработкой</w:t>
            </w:r>
            <w:r>
              <w:rPr>
                <w:iCs/>
              </w:rPr>
              <w:t xml:space="preserve"> </w:t>
            </w:r>
            <w:r w:rsidRPr="00D54FC0">
              <w:rPr>
                <w:iCs/>
              </w:rPr>
              <w:t>технологической карты на восстановление кулачкового вала</w:t>
            </w:r>
          </w:p>
          <w:p w:rsidR="00236A93" w:rsidRPr="00D54FC0" w:rsidRDefault="00236A93" w:rsidP="006050E0"/>
        </w:tc>
      </w:tr>
      <w:tr w:rsidR="00D54FC0" w:rsidTr="003214D8">
        <w:tc>
          <w:tcPr>
            <w:tcW w:w="468" w:type="dxa"/>
          </w:tcPr>
          <w:p w:rsidR="00D54FC0" w:rsidRDefault="00D54FC0" w:rsidP="003214D8">
            <w:pPr>
              <w:numPr>
                <w:ilvl w:val="0"/>
                <w:numId w:val="3"/>
              </w:numPr>
            </w:pPr>
          </w:p>
        </w:tc>
        <w:tc>
          <w:tcPr>
            <w:tcW w:w="8640" w:type="dxa"/>
          </w:tcPr>
          <w:p w:rsidR="00D54FC0" w:rsidRPr="00D54FC0" w:rsidRDefault="00D54FC0" w:rsidP="00D54FC0">
            <w:pPr>
              <w:autoSpaceDE w:val="0"/>
              <w:autoSpaceDN w:val="0"/>
              <w:adjustRightInd w:val="0"/>
            </w:pPr>
            <w:r w:rsidRPr="00D54FC0">
              <w:rPr>
                <w:iCs/>
              </w:rPr>
              <w:t>Организация процесса ремонта ТНВД автомобиля КамАЗ-5320, с</w:t>
            </w:r>
            <w:r>
              <w:rPr>
                <w:iCs/>
              </w:rPr>
              <w:t xml:space="preserve"> </w:t>
            </w:r>
            <w:r w:rsidRPr="00D54FC0">
              <w:rPr>
                <w:iCs/>
              </w:rPr>
              <w:t>разработкой технологической карты на восстановление кулачкового</w:t>
            </w:r>
            <w:r>
              <w:rPr>
                <w:iCs/>
              </w:rPr>
              <w:t xml:space="preserve"> </w:t>
            </w:r>
            <w:r w:rsidRPr="00D54FC0">
              <w:rPr>
                <w:iCs/>
              </w:rPr>
              <w:t>вала</w:t>
            </w:r>
          </w:p>
        </w:tc>
      </w:tr>
      <w:tr w:rsidR="00D54FC0" w:rsidTr="003214D8">
        <w:tc>
          <w:tcPr>
            <w:tcW w:w="468" w:type="dxa"/>
          </w:tcPr>
          <w:p w:rsidR="00D54FC0" w:rsidRDefault="00D54FC0" w:rsidP="003214D8">
            <w:pPr>
              <w:numPr>
                <w:ilvl w:val="0"/>
                <w:numId w:val="3"/>
              </w:numPr>
            </w:pPr>
          </w:p>
        </w:tc>
        <w:tc>
          <w:tcPr>
            <w:tcW w:w="8640" w:type="dxa"/>
          </w:tcPr>
          <w:p w:rsidR="00D54FC0" w:rsidRPr="00D54FC0" w:rsidRDefault="00D54FC0" w:rsidP="00D54FC0">
            <w:pPr>
              <w:autoSpaceDE w:val="0"/>
              <w:autoSpaceDN w:val="0"/>
              <w:adjustRightInd w:val="0"/>
            </w:pPr>
            <w:r w:rsidRPr="00D54FC0">
              <w:rPr>
                <w:iCs/>
              </w:rPr>
              <w:t xml:space="preserve">Организация процесса технического обслуживания автокрана КС-55713-3, с </w:t>
            </w:r>
            <w:r w:rsidRPr="00D54FC0">
              <w:rPr>
                <w:iCs/>
              </w:rPr>
              <w:lastRenderedPageBreak/>
              <w:t>разработкой технологической карты на техническое</w:t>
            </w:r>
            <w:r>
              <w:rPr>
                <w:iCs/>
              </w:rPr>
              <w:t xml:space="preserve"> </w:t>
            </w:r>
            <w:r w:rsidRPr="00D54FC0">
              <w:rPr>
                <w:iCs/>
              </w:rPr>
              <w:t>обслуживание тормозной системы</w:t>
            </w:r>
          </w:p>
        </w:tc>
      </w:tr>
      <w:tr w:rsidR="00D54FC0" w:rsidTr="003214D8">
        <w:tc>
          <w:tcPr>
            <w:tcW w:w="468" w:type="dxa"/>
          </w:tcPr>
          <w:p w:rsidR="00D54FC0" w:rsidRDefault="00D54FC0" w:rsidP="003214D8">
            <w:pPr>
              <w:numPr>
                <w:ilvl w:val="0"/>
                <w:numId w:val="3"/>
              </w:numPr>
            </w:pPr>
          </w:p>
        </w:tc>
        <w:tc>
          <w:tcPr>
            <w:tcW w:w="8640" w:type="dxa"/>
          </w:tcPr>
          <w:p w:rsidR="00D54FC0" w:rsidRPr="00D54FC0" w:rsidRDefault="00D54FC0" w:rsidP="003D251D">
            <w:pPr>
              <w:autoSpaceDE w:val="0"/>
              <w:autoSpaceDN w:val="0"/>
              <w:adjustRightInd w:val="0"/>
            </w:pPr>
            <w:r w:rsidRPr="00D54FC0">
              <w:rPr>
                <w:iCs/>
              </w:rPr>
              <w:t>Организация процесса технического обслуживания трактора МТЗ-1221, с разработкой технологической карты на техническое</w:t>
            </w:r>
            <w:r>
              <w:rPr>
                <w:iCs/>
              </w:rPr>
              <w:t xml:space="preserve"> </w:t>
            </w:r>
            <w:r w:rsidRPr="00D54FC0">
              <w:rPr>
                <w:iCs/>
              </w:rPr>
              <w:t>обслуживание системы питания</w:t>
            </w:r>
          </w:p>
        </w:tc>
      </w:tr>
      <w:tr w:rsidR="00D54FC0" w:rsidTr="003214D8">
        <w:tc>
          <w:tcPr>
            <w:tcW w:w="468" w:type="dxa"/>
          </w:tcPr>
          <w:p w:rsidR="00D54FC0" w:rsidRDefault="00D54FC0" w:rsidP="003214D8">
            <w:pPr>
              <w:numPr>
                <w:ilvl w:val="0"/>
                <w:numId w:val="3"/>
              </w:numPr>
            </w:pPr>
          </w:p>
        </w:tc>
        <w:tc>
          <w:tcPr>
            <w:tcW w:w="8640" w:type="dxa"/>
          </w:tcPr>
          <w:p w:rsidR="00D54FC0" w:rsidRPr="00D54FC0" w:rsidRDefault="00D54FC0" w:rsidP="003D251D">
            <w:pPr>
              <w:autoSpaceDE w:val="0"/>
              <w:autoSpaceDN w:val="0"/>
              <w:adjustRightInd w:val="0"/>
            </w:pPr>
            <w:r w:rsidRPr="00D54FC0">
              <w:rPr>
                <w:iCs/>
              </w:rPr>
              <w:t>Организация процесса технического обслуживания двигателя</w:t>
            </w:r>
            <w:r>
              <w:rPr>
                <w:iCs/>
              </w:rPr>
              <w:t xml:space="preserve"> </w:t>
            </w:r>
            <w:r w:rsidRPr="00D54FC0">
              <w:rPr>
                <w:iCs/>
              </w:rPr>
              <w:t>КамАЗ-740, с разработкой технологической карты на техническое</w:t>
            </w:r>
            <w:r>
              <w:rPr>
                <w:iCs/>
              </w:rPr>
              <w:t xml:space="preserve"> </w:t>
            </w:r>
            <w:r w:rsidRPr="00D54FC0">
              <w:rPr>
                <w:iCs/>
              </w:rPr>
              <w:t>обслуживание системы смазки</w:t>
            </w:r>
          </w:p>
        </w:tc>
      </w:tr>
      <w:tr w:rsidR="00D54FC0" w:rsidTr="003214D8">
        <w:tc>
          <w:tcPr>
            <w:tcW w:w="468" w:type="dxa"/>
          </w:tcPr>
          <w:p w:rsidR="00D54FC0" w:rsidRDefault="00D54FC0" w:rsidP="003214D8">
            <w:pPr>
              <w:numPr>
                <w:ilvl w:val="0"/>
                <w:numId w:val="3"/>
              </w:numPr>
            </w:pPr>
          </w:p>
        </w:tc>
        <w:tc>
          <w:tcPr>
            <w:tcW w:w="8640" w:type="dxa"/>
          </w:tcPr>
          <w:p w:rsidR="00D54FC0" w:rsidRPr="00D54FC0" w:rsidRDefault="00D54FC0" w:rsidP="003D251D">
            <w:pPr>
              <w:autoSpaceDE w:val="0"/>
              <w:autoSpaceDN w:val="0"/>
              <w:adjustRightInd w:val="0"/>
            </w:pPr>
            <w:r w:rsidRPr="00D54FC0">
              <w:rPr>
                <w:iCs/>
              </w:rPr>
              <w:t>Организация процесса технического обслуживания трактора ДТ-75Н, с разработкой технологической карты на техническое</w:t>
            </w:r>
            <w:r>
              <w:rPr>
                <w:iCs/>
              </w:rPr>
              <w:t xml:space="preserve"> </w:t>
            </w:r>
            <w:r w:rsidRPr="00D54FC0">
              <w:rPr>
                <w:iCs/>
              </w:rPr>
              <w:t>обслуживание ходовой части</w:t>
            </w:r>
          </w:p>
        </w:tc>
      </w:tr>
      <w:tr w:rsidR="00D54FC0" w:rsidTr="003214D8">
        <w:tc>
          <w:tcPr>
            <w:tcW w:w="468" w:type="dxa"/>
          </w:tcPr>
          <w:p w:rsidR="00D54FC0" w:rsidRDefault="00D54FC0" w:rsidP="003214D8">
            <w:pPr>
              <w:numPr>
                <w:ilvl w:val="0"/>
                <w:numId w:val="3"/>
              </w:numPr>
            </w:pPr>
          </w:p>
        </w:tc>
        <w:tc>
          <w:tcPr>
            <w:tcW w:w="8640" w:type="dxa"/>
          </w:tcPr>
          <w:p w:rsidR="00D54FC0" w:rsidRPr="00D54FC0" w:rsidRDefault="00D54FC0" w:rsidP="003D251D">
            <w:pPr>
              <w:autoSpaceDE w:val="0"/>
              <w:autoSpaceDN w:val="0"/>
              <w:adjustRightInd w:val="0"/>
            </w:pPr>
            <w:r w:rsidRPr="00D54FC0">
              <w:rPr>
                <w:iCs/>
              </w:rPr>
              <w:t>Организация процесса технического обслуживания трактора Т-150К, с разработкой технологической карты на техническое</w:t>
            </w:r>
            <w:r w:rsidR="003D251D">
              <w:rPr>
                <w:iCs/>
              </w:rPr>
              <w:t xml:space="preserve"> </w:t>
            </w:r>
            <w:r w:rsidRPr="00D54FC0">
              <w:rPr>
                <w:iCs/>
              </w:rPr>
              <w:t xml:space="preserve">обслуживание </w:t>
            </w:r>
            <w:proofErr w:type="spellStart"/>
            <w:r w:rsidRPr="00D54FC0">
              <w:rPr>
                <w:iCs/>
              </w:rPr>
              <w:t>гидронавесного</w:t>
            </w:r>
            <w:proofErr w:type="spellEnd"/>
            <w:r w:rsidRPr="00D54FC0">
              <w:rPr>
                <w:iCs/>
              </w:rPr>
              <w:t xml:space="preserve"> оборудования</w:t>
            </w:r>
          </w:p>
        </w:tc>
      </w:tr>
      <w:tr w:rsidR="00D54FC0" w:rsidTr="003214D8">
        <w:tc>
          <w:tcPr>
            <w:tcW w:w="468" w:type="dxa"/>
          </w:tcPr>
          <w:p w:rsidR="00D54FC0" w:rsidRDefault="00D54FC0" w:rsidP="003214D8">
            <w:pPr>
              <w:numPr>
                <w:ilvl w:val="0"/>
                <w:numId w:val="3"/>
              </w:numPr>
            </w:pPr>
          </w:p>
        </w:tc>
        <w:tc>
          <w:tcPr>
            <w:tcW w:w="8640" w:type="dxa"/>
          </w:tcPr>
          <w:p w:rsidR="00D54FC0" w:rsidRPr="00D54FC0" w:rsidRDefault="00D54FC0" w:rsidP="003D251D">
            <w:pPr>
              <w:autoSpaceDE w:val="0"/>
              <w:autoSpaceDN w:val="0"/>
              <w:adjustRightInd w:val="0"/>
            </w:pPr>
            <w:r w:rsidRPr="00D54FC0">
              <w:rPr>
                <w:iCs/>
              </w:rPr>
              <w:t>Организация процесса технического обслуживания трактора Т-150К, с разработкой технологической карты на техническое</w:t>
            </w:r>
            <w:r w:rsidR="003D251D">
              <w:rPr>
                <w:iCs/>
              </w:rPr>
              <w:t xml:space="preserve"> </w:t>
            </w:r>
            <w:r w:rsidRPr="00D54FC0">
              <w:rPr>
                <w:iCs/>
              </w:rPr>
              <w:t>обслуживание рулевого управления</w:t>
            </w:r>
          </w:p>
        </w:tc>
      </w:tr>
      <w:tr w:rsidR="00D54FC0" w:rsidTr="003214D8">
        <w:tc>
          <w:tcPr>
            <w:tcW w:w="468" w:type="dxa"/>
          </w:tcPr>
          <w:p w:rsidR="00D54FC0" w:rsidRDefault="00D54FC0" w:rsidP="003214D8">
            <w:pPr>
              <w:numPr>
                <w:ilvl w:val="0"/>
                <w:numId w:val="3"/>
              </w:numPr>
            </w:pPr>
          </w:p>
        </w:tc>
        <w:tc>
          <w:tcPr>
            <w:tcW w:w="8640" w:type="dxa"/>
          </w:tcPr>
          <w:p w:rsidR="00D54FC0" w:rsidRPr="00D54FC0" w:rsidRDefault="00D54FC0" w:rsidP="003D251D">
            <w:pPr>
              <w:autoSpaceDE w:val="0"/>
              <w:autoSpaceDN w:val="0"/>
              <w:adjustRightInd w:val="0"/>
            </w:pPr>
            <w:r w:rsidRPr="00D54FC0">
              <w:rPr>
                <w:iCs/>
              </w:rPr>
              <w:t>Организация процесса технического обслуживания трактора МТЗ-80, с разработкой технологической карты на техническое</w:t>
            </w:r>
            <w:r w:rsidR="00E44042">
              <w:rPr>
                <w:iCs/>
              </w:rPr>
              <w:t xml:space="preserve"> </w:t>
            </w:r>
            <w:r w:rsidRPr="00D54FC0">
              <w:rPr>
                <w:iCs/>
              </w:rPr>
              <w:t>обслуживание системы питания</w:t>
            </w:r>
          </w:p>
        </w:tc>
      </w:tr>
    </w:tbl>
    <w:p w:rsidR="0099273C" w:rsidRDefault="0099273C" w:rsidP="00AB70CB">
      <w:pPr>
        <w:jc w:val="right"/>
        <w:rPr>
          <w:b/>
        </w:rPr>
      </w:pPr>
    </w:p>
    <w:p w:rsidR="0099273C" w:rsidRDefault="0099273C"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0D47B7" w:rsidRDefault="000D47B7" w:rsidP="00AB70CB">
      <w:pPr>
        <w:jc w:val="right"/>
        <w:rPr>
          <w:b/>
        </w:rPr>
      </w:pPr>
    </w:p>
    <w:p w:rsidR="00AB70CB" w:rsidRDefault="00AB70CB" w:rsidP="00AB70CB">
      <w:pPr>
        <w:jc w:val="right"/>
        <w:rPr>
          <w:b/>
        </w:rPr>
      </w:pPr>
      <w:r>
        <w:rPr>
          <w:b/>
        </w:rPr>
        <w:t>Приложение</w:t>
      </w:r>
    </w:p>
    <w:p w:rsidR="00AB70CB" w:rsidRPr="00AB70CB" w:rsidRDefault="00AB70CB" w:rsidP="00AB70CB">
      <w:pPr>
        <w:jc w:val="right"/>
        <w:rPr>
          <w:b/>
        </w:rPr>
      </w:pPr>
      <w:r>
        <w:rPr>
          <w:b/>
        </w:rPr>
        <w:t>к</w:t>
      </w:r>
      <w:r w:rsidRPr="00AB70CB">
        <w:rPr>
          <w:b/>
        </w:rPr>
        <w:t xml:space="preserve"> программе государственной итоговой аттестации выпускников </w:t>
      </w:r>
    </w:p>
    <w:p w:rsidR="00AB70CB" w:rsidRPr="00AB70CB" w:rsidRDefault="00AB70CB" w:rsidP="00AB70CB">
      <w:pPr>
        <w:jc w:val="right"/>
        <w:rPr>
          <w:b/>
        </w:rPr>
      </w:pPr>
      <w:r w:rsidRPr="00AB70CB">
        <w:rPr>
          <w:b/>
        </w:rPr>
        <w:t>по программе подготовки специалистов среднего звена</w:t>
      </w:r>
    </w:p>
    <w:p w:rsidR="00AB70CB" w:rsidRPr="0099106F" w:rsidRDefault="000F2705" w:rsidP="0099106F">
      <w:pPr>
        <w:jc w:val="right"/>
        <w:rPr>
          <w:b/>
        </w:rPr>
      </w:pPr>
      <w:r>
        <w:rPr>
          <w:b/>
        </w:rPr>
        <w:t>23.02.04.</w:t>
      </w:r>
      <w:r w:rsidR="0099106F" w:rsidRPr="0099106F">
        <w:rPr>
          <w:b/>
        </w:rPr>
        <w:t xml:space="preserve"> Техническая эксплуатация подъемно-транспортных, строительных, дорожных машин и оборудования (по отраслям)</w:t>
      </w:r>
      <w:r w:rsidR="00AB70CB" w:rsidRPr="0099106F">
        <w:rPr>
          <w:b/>
          <w:sz w:val="28"/>
          <w:szCs w:val="28"/>
        </w:rPr>
        <w:t xml:space="preserve">  </w:t>
      </w:r>
    </w:p>
    <w:p w:rsidR="00AB70CB" w:rsidRDefault="00AB70CB" w:rsidP="00AB70CB">
      <w:pPr>
        <w:jc w:val="right"/>
        <w:rPr>
          <w:b/>
        </w:rPr>
      </w:pPr>
    </w:p>
    <w:p w:rsidR="00AB70CB" w:rsidRDefault="00AB70CB" w:rsidP="00AB70CB">
      <w:pPr>
        <w:jc w:val="center"/>
        <w:rPr>
          <w:b/>
        </w:rPr>
      </w:pPr>
      <w:r w:rsidRPr="00AB70CB">
        <w:rPr>
          <w:b/>
        </w:rPr>
        <w:t>ЛИСТ ОЗНАКОМЛЕНИЯ СТУДЕНТА</w:t>
      </w:r>
    </w:p>
    <w:p w:rsidR="00AB70CB" w:rsidRDefault="00AB70CB" w:rsidP="00AB70CB">
      <w:pPr>
        <w:jc w:val="center"/>
        <w:rPr>
          <w:b/>
          <w:caps/>
        </w:rPr>
      </w:pPr>
      <w:r w:rsidRPr="00AB70CB">
        <w:rPr>
          <w:b/>
        </w:rPr>
        <w:t xml:space="preserve">С ПРОГРАММОЙ </w:t>
      </w:r>
      <w:r w:rsidRPr="00AB70CB">
        <w:rPr>
          <w:b/>
          <w:caps/>
        </w:rPr>
        <w:t>ГОСУДАРСТВЕННОЙ ИТОГОВОЙ АТТЕСТАЦИИ</w:t>
      </w:r>
    </w:p>
    <w:p w:rsidR="00AB70CB" w:rsidRDefault="00AB70CB" w:rsidP="00256678">
      <w:pPr>
        <w:rPr>
          <w:b/>
          <w:caps/>
        </w:rPr>
      </w:pPr>
    </w:p>
    <w:p w:rsidR="00AB70CB" w:rsidRDefault="000D47B7" w:rsidP="000D47B7">
      <w:pPr>
        <w:rPr>
          <w:sz w:val="28"/>
          <w:szCs w:val="28"/>
        </w:rPr>
      </w:pPr>
      <w:r>
        <w:rPr>
          <w:b/>
          <w:sz w:val="28"/>
          <w:szCs w:val="28"/>
        </w:rPr>
        <w:t xml:space="preserve">                                  </w:t>
      </w:r>
      <w:r w:rsidR="00AB70CB" w:rsidRPr="00FC7A9F">
        <w:rPr>
          <w:b/>
          <w:sz w:val="28"/>
          <w:szCs w:val="28"/>
        </w:rPr>
        <w:t>Группа</w:t>
      </w:r>
      <w:r w:rsidR="0099106F">
        <w:rPr>
          <w:b/>
          <w:sz w:val="28"/>
          <w:szCs w:val="28"/>
        </w:rPr>
        <w:t xml:space="preserve"> </w:t>
      </w:r>
    </w:p>
    <w:p w:rsidR="00490814" w:rsidRDefault="00490814" w:rsidP="00490814">
      <w:pPr>
        <w:ind w:firstLine="900"/>
        <w:jc w:val="both"/>
      </w:pPr>
    </w:p>
    <w:p w:rsidR="00AB70CB" w:rsidRDefault="00AB70CB" w:rsidP="00256678">
      <w:pPr>
        <w:rPr>
          <w:b/>
          <w:cap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4063"/>
        <w:gridCol w:w="1519"/>
        <w:gridCol w:w="2410"/>
      </w:tblGrid>
      <w:tr w:rsidR="00AB70CB" w:rsidRPr="00DC4B5E">
        <w:tc>
          <w:tcPr>
            <w:tcW w:w="905" w:type="dxa"/>
            <w:shd w:val="clear" w:color="auto" w:fill="auto"/>
            <w:vAlign w:val="center"/>
          </w:tcPr>
          <w:p w:rsidR="00AB70CB" w:rsidRPr="00DC4B5E" w:rsidRDefault="00AB70CB" w:rsidP="00283889">
            <w:pPr>
              <w:jc w:val="center"/>
              <w:rPr>
                <w:b/>
              </w:rPr>
            </w:pPr>
            <w:r w:rsidRPr="00DC4B5E">
              <w:rPr>
                <w:b/>
              </w:rPr>
              <w:t>№ п/п</w:t>
            </w:r>
          </w:p>
        </w:tc>
        <w:tc>
          <w:tcPr>
            <w:tcW w:w="4063" w:type="dxa"/>
            <w:shd w:val="clear" w:color="auto" w:fill="auto"/>
            <w:vAlign w:val="center"/>
          </w:tcPr>
          <w:p w:rsidR="00AB70CB" w:rsidRPr="00DC4B5E" w:rsidRDefault="00AB70CB" w:rsidP="00283889">
            <w:pPr>
              <w:jc w:val="center"/>
              <w:rPr>
                <w:b/>
              </w:rPr>
            </w:pPr>
            <w:r w:rsidRPr="00DC4B5E">
              <w:rPr>
                <w:b/>
              </w:rPr>
              <w:t xml:space="preserve">ФИО </w:t>
            </w:r>
            <w:r>
              <w:rPr>
                <w:b/>
              </w:rPr>
              <w:t>студента</w:t>
            </w:r>
          </w:p>
        </w:tc>
        <w:tc>
          <w:tcPr>
            <w:tcW w:w="1519" w:type="dxa"/>
            <w:shd w:val="clear" w:color="auto" w:fill="auto"/>
            <w:vAlign w:val="center"/>
          </w:tcPr>
          <w:p w:rsidR="00AB70CB" w:rsidRPr="00DC4B5E" w:rsidRDefault="00AB70CB" w:rsidP="00283889">
            <w:pPr>
              <w:jc w:val="center"/>
              <w:rPr>
                <w:b/>
              </w:rPr>
            </w:pPr>
            <w:r w:rsidRPr="00DC4B5E">
              <w:rPr>
                <w:b/>
              </w:rPr>
              <w:t>Подпись</w:t>
            </w:r>
          </w:p>
        </w:tc>
        <w:tc>
          <w:tcPr>
            <w:tcW w:w="2410" w:type="dxa"/>
            <w:shd w:val="clear" w:color="auto" w:fill="auto"/>
            <w:vAlign w:val="center"/>
          </w:tcPr>
          <w:p w:rsidR="00AB70CB" w:rsidRPr="00DC4B5E" w:rsidRDefault="00AB70CB" w:rsidP="00283889">
            <w:pPr>
              <w:jc w:val="center"/>
              <w:rPr>
                <w:b/>
              </w:rPr>
            </w:pPr>
            <w:r w:rsidRPr="00DC4B5E">
              <w:rPr>
                <w:b/>
              </w:rPr>
              <w:t>Дата</w:t>
            </w:r>
          </w:p>
        </w:tc>
      </w:tr>
      <w:tr w:rsidR="0099106F">
        <w:trPr>
          <w:trHeight w:val="340"/>
        </w:trPr>
        <w:tc>
          <w:tcPr>
            <w:tcW w:w="905" w:type="dxa"/>
            <w:shd w:val="clear" w:color="auto" w:fill="auto"/>
          </w:tcPr>
          <w:p w:rsidR="0099106F" w:rsidRDefault="0099106F" w:rsidP="00AB70CB">
            <w:pPr>
              <w:numPr>
                <w:ilvl w:val="0"/>
                <w:numId w:val="16"/>
              </w:numPr>
              <w:suppressAutoHyphens/>
              <w:jc w:val="center"/>
            </w:pPr>
          </w:p>
        </w:tc>
        <w:tc>
          <w:tcPr>
            <w:tcW w:w="4063" w:type="dxa"/>
            <w:shd w:val="clear" w:color="auto" w:fill="auto"/>
          </w:tcPr>
          <w:p w:rsidR="0099106F" w:rsidRPr="0099106F" w:rsidRDefault="0099106F" w:rsidP="006050E0"/>
        </w:tc>
        <w:tc>
          <w:tcPr>
            <w:tcW w:w="1519" w:type="dxa"/>
            <w:shd w:val="clear" w:color="auto" w:fill="auto"/>
          </w:tcPr>
          <w:p w:rsidR="0099106F" w:rsidRDefault="0099106F" w:rsidP="00283889">
            <w:pPr>
              <w:jc w:val="center"/>
            </w:pPr>
          </w:p>
        </w:tc>
        <w:tc>
          <w:tcPr>
            <w:tcW w:w="2410" w:type="dxa"/>
            <w:shd w:val="clear" w:color="auto" w:fill="auto"/>
          </w:tcPr>
          <w:p w:rsidR="0099106F" w:rsidRDefault="0099106F" w:rsidP="00283889">
            <w:pPr>
              <w:jc w:val="center"/>
            </w:pPr>
          </w:p>
        </w:tc>
      </w:tr>
      <w:tr w:rsidR="0099106F">
        <w:trPr>
          <w:trHeight w:val="340"/>
        </w:trPr>
        <w:tc>
          <w:tcPr>
            <w:tcW w:w="905" w:type="dxa"/>
            <w:shd w:val="clear" w:color="auto" w:fill="auto"/>
          </w:tcPr>
          <w:p w:rsidR="0099106F" w:rsidRDefault="0099106F" w:rsidP="00AB70CB">
            <w:pPr>
              <w:numPr>
                <w:ilvl w:val="0"/>
                <w:numId w:val="16"/>
              </w:numPr>
              <w:suppressAutoHyphens/>
              <w:jc w:val="center"/>
            </w:pPr>
          </w:p>
        </w:tc>
        <w:tc>
          <w:tcPr>
            <w:tcW w:w="4063" w:type="dxa"/>
            <w:shd w:val="clear" w:color="auto" w:fill="auto"/>
          </w:tcPr>
          <w:p w:rsidR="0099106F" w:rsidRPr="0099106F" w:rsidRDefault="0099106F" w:rsidP="006050E0"/>
        </w:tc>
        <w:tc>
          <w:tcPr>
            <w:tcW w:w="1519" w:type="dxa"/>
            <w:shd w:val="clear" w:color="auto" w:fill="auto"/>
          </w:tcPr>
          <w:p w:rsidR="0099106F" w:rsidRDefault="0099106F" w:rsidP="00283889">
            <w:pPr>
              <w:jc w:val="center"/>
            </w:pPr>
          </w:p>
        </w:tc>
        <w:tc>
          <w:tcPr>
            <w:tcW w:w="2410" w:type="dxa"/>
            <w:shd w:val="clear" w:color="auto" w:fill="auto"/>
          </w:tcPr>
          <w:p w:rsidR="0099106F" w:rsidRDefault="0099106F" w:rsidP="00283889">
            <w:pPr>
              <w:jc w:val="center"/>
            </w:pPr>
          </w:p>
        </w:tc>
      </w:tr>
      <w:tr w:rsidR="0099106F">
        <w:trPr>
          <w:trHeight w:val="340"/>
        </w:trPr>
        <w:tc>
          <w:tcPr>
            <w:tcW w:w="905" w:type="dxa"/>
            <w:shd w:val="clear" w:color="auto" w:fill="auto"/>
          </w:tcPr>
          <w:p w:rsidR="0099106F" w:rsidRDefault="0099106F" w:rsidP="00AB70CB">
            <w:pPr>
              <w:numPr>
                <w:ilvl w:val="0"/>
                <w:numId w:val="16"/>
              </w:numPr>
              <w:suppressAutoHyphens/>
              <w:jc w:val="center"/>
            </w:pPr>
          </w:p>
        </w:tc>
        <w:tc>
          <w:tcPr>
            <w:tcW w:w="4063" w:type="dxa"/>
            <w:shd w:val="clear" w:color="auto" w:fill="auto"/>
          </w:tcPr>
          <w:p w:rsidR="0099106F" w:rsidRPr="0099106F" w:rsidRDefault="0099106F" w:rsidP="006050E0"/>
        </w:tc>
        <w:tc>
          <w:tcPr>
            <w:tcW w:w="1519" w:type="dxa"/>
            <w:shd w:val="clear" w:color="auto" w:fill="auto"/>
          </w:tcPr>
          <w:p w:rsidR="0099106F" w:rsidRDefault="0099106F" w:rsidP="00283889">
            <w:pPr>
              <w:jc w:val="center"/>
            </w:pPr>
          </w:p>
        </w:tc>
        <w:tc>
          <w:tcPr>
            <w:tcW w:w="2410" w:type="dxa"/>
            <w:shd w:val="clear" w:color="auto" w:fill="auto"/>
          </w:tcPr>
          <w:p w:rsidR="0099106F" w:rsidRDefault="0099106F" w:rsidP="00283889">
            <w:pPr>
              <w:jc w:val="center"/>
            </w:pPr>
          </w:p>
        </w:tc>
      </w:tr>
      <w:tr w:rsidR="0099106F">
        <w:trPr>
          <w:trHeight w:val="340"/>
        </w:trPr>
        <w:tc>
          <w:tcPr>
            <w:tcW w:w="905" w:type="dxa"/>
            <w:shd w:val="clear" w:color="auto" w:fill="auto"/>
          </w:tcPr>
          <w:p w:rsidR="0099106F" w:rsidRDefault="0099106F" w:rsidP="00AB70CB">
            <w:pPr>
              <w:numPr>
                <w:ilvl w:val="0"/>
                <w:numId w:val="16"/>
              </w:numPr>
              <w:suppressAutoHyphens/>
              <w:jc w:val="center"/>
            </w:pPr>
          </w:p>
        </w:tc>
        <w:tc>
          <w:tcPr>
            <w:tcW w:w="4063" w:type="dxa"/>
            <w:shd w:val="clear" w:color="auto" w:fill="auto"/>
          </w:tcPr>
          <w:p w:rsidR="0099106F" w:rsidRPr="0099106F" w:rsidRDefault="0099106F" w:rsidP="006050E0"/>
        </w:tc>
        <w:tc>
          <w:tcPr>
            <w:tcW w:w="1519" w:type="dxa"/>
            <w:shd w:val="clear" w:color="auto" w:fill="auto"/>
          </w:tcPr>
          <w:p w:rsidR="0099106F" w:rsidRDefault="0099106F" w:rsidP="00283889">
            <w:pPr>
              <w:jc w:val="center"/>
            </w:pPr>
          </w:p>
        </w:tc>
        <w:tc>
          <w:tcPr>
            <w:tcW w:w="2410" w:type="dxa"/>
            <w:shd w:val="clear" w:color="auto" w:fill="auto"/>
          </w:tcPr>
          <w:p w:rsidR="0099106F" w:rsidRDefault="0099106F" w:rsidP="00283889">
            <w:pPr>
              <w:jc w:val="center"/>
            </w:pPr>
          </w:p>
        </w:tc>
      </w:tr>
      <w:tr w:rsidR="0099106F">
        <w:trPr>
          <w:trHeight w:val="340"/>
        </w:trPr>
        <w:tc>
          <w:tcPr>
            <w:tcW w:w="905" w:type="dxa"/>
            <w:shd w:val="clear" w:color="auto" w:fill="auto"/>
          </w:tcPr>
          <w:p w:rsidR="0099106F" w:rsidRDefault="0099106F" w:rsidP="00AB70CB">
            <w:pPr>
              <w:numPr>
                <w:ilvl w:val="0"/>
                <w:numId w:val="16"/>
              </w:numPr>
              <w:suppressAutoHyphens/>
              <w:jc w:val="center"/>
            </w:pPr>
          </w:p>
        </w:tc>
        <w:tc>
          <w:tcPr>
            <w:tcW w:w="4063" w:type="dxa"/>
            <w:shd w:val="clear" w:color="auto" w:fill="auto"/>
          </w:tcPr>
          <w:p w:rsidR="0099106F" w:rsidRPr="0099106F" w:rsidRDefault="0099106F" w:rsidP="006050E0"/>
        </w:tc>
        <w:tc>
          <w:tcPr>
            <w:tcW w:w="1519" w:type="dxa"/>
            <w:shd w:val="clear" w:color="auto" w:fill="auto"/>
          </w:tcPr>
          <w:p w:rsidR="0099106F" w:rsidRDefault="0099106F" w:rsidP="00283889">
            <w:pPr>
              <w:jc w:val="center"/>
            </w:pPr>
          </w:p>
        </w:tc>
        <w:tc>
          <w:tcPr>
            <w:tcW w:w="2410" w:type="dxa"/>
            <w:shd w:val="clear" w:color="auto" w:fill="auto"/>
          </w:tcPr>
          <w:p w:rsidR="0099106F" w:rsidRDefault="0099106F" w:rsidP="00283889">
            <w:pPr>
              <w:jc w:val="center"/>
            </w:pPr>
          </w:p>
        </w:tc>
      </w:tr>
      <w:tr w:rsidR="0099106F">
        <w:trPr>
          <w:trHeight w:val="340"/>
        </w:trPr>
        <w:tc>
          <w:tcPr>
            <w:tcW w:w="905" w:type="dxa"/>
            <w:shd w:val="clear" w:color="auto" w:fill="auto"/>
          </w:tcPr>
          <w:p w:rsidR="0099106F" w:rsidRDefault="0099106F" w:rsidP="00AB70CB">
            <w:pPr>
              <w:numPr>
                <w:ilvl w:val="0"/>
                <w:numId w:val="16"/>
              </w:numPr>
              <w:suppressAutoHyphens/>
              <w:jc w:val="center"/>
            </w:pPr>
          </w:p>
        </w:tc>
        <w:tc>
          <w:tcPr>
            <w:tcW w:w="4063" w:type="dxa"/>
            <w:shd w:val="clear" w:color="auto" w:fill="auto"/>
          </w:tcPr>
          <w:p w:rsidR="0099106F" w:rsidRPr="0099106F" w:rsidRDefault="0099106F" w:rsidP="006050E0"/>
        </w:tc>
        <w:tc>
          <w:tcPr>
            <w:tcW w:w="1519" w:type="dxa"/>
            <w:shd w:val="clear" w:color="auto" w:fill="auto"/>
          </w:tcPr>
          <w:p w:rsidR="0099106F" w:rsidRDefault="0099106F" w:rsidP="00283889">
            <w:pPr>
              <w:jc w:val="center"/>
            </w:pPr>
          </w:p>
        </w:tc>
        <w:tc>
          <w:tcPr>
            <w:tcW w:w="2410" w:type="dxa"/>
            <w:shd w:val="clear" w:color="auto" w:fill="auto"/>
          </w:tcPr>
          <w:p w:rsidR="0099106F" w:rsidRDefault="0099106F" w:rsidP="00283889">
            <w:pPr>
              <w:jc w:val="center"/>
            </w:pPr>
          </w:p>
        </w:tc>
      </w:tr>
      <w:tr w:rsidR="0099106F">
        <w:trPr>
          <w:trHeight w:val="340"/>
        </w:trPr>
        <w:tc>
          <w:tcPr>
            <w:tcW w:w="905" w:type="dxa"/>
            <w:shd w:val="clear" w:color="auto" w:fill="auto"/>
          </w:tcPr>
          <w:p w:rsidR="0099106F" w:rsidRDefault="0099106F" w:rsidP="00AB70CB">
            <w:pPr>
              <w:numPr>
                <w:ilvl w:val="0"/>
                <w:numId w:val="16"/>
              </w:numPr>
              <w:suppressAutoHyphens/>
              <w:jc w:val="center"/>
            </w:pPr>
          </w:p>
        </w:tc>
        <w:tc>
          <w:tcPr>
            <w:tcW w:w="4063" w:type="dxa"/>
            <w:shd w:val="clear" w:color="auto" w:fill="auto"/>
          </w:tcPr>
          <w:p w:rsidR="0099106F" w:rsidRPr="0099106F" w:rsidRDefault="0099106F" w:rsidP="006050E0"/>
        </w:tc>
        <w:tc>
          <w:tcPr>
            <w:tcW w:w="1519" w:type="dxa"/>
            <w:shd w:val="clear" w:color="auto" w:fill="auto"/>
          </w:tcPr>
          <w:p w:rsidR="0099106F" w:rsidRDefault="0099106F" w:rsidP="00283889">
            <w:pPr>
              <w:jc w:val="center"/>
            </w:pPr>
          </w:p>
        </w:tc>
        <w:tc>
          <w:tcPr>
            <w:tcW w:w="2410" w:type="dxa"/>
            <w:shd w:val="clear" w:color="auto" w:fill="auto"/>
          </w:tcPr>
          <w:p w:rsidR="0099106F" w:rsidRDefault="0099106F" w:rsidP="00283889">
            <w:pPr>
              <w:jc w:val="center"/>
            </w:pPr>
          </w:p>
        </w:tc>
      </w:tr>
      <w:tr w:rsidR="0099106F">
        <w:trPr>
          <w:trHeight w:val="340"/>
        </w:trPr>
        <w:tc>
          <w:tcPr>
            <w:tcW w:w="905" w:type="dxa"/>
            <w:shd w:val="clear" w:color="auto" w:fill="auto"/>
          </w:tcPr>
          <w:p w:rsidR="0099106F" w:rsidRDefault="0099106F" w:rsidP="00AB70CB">
            <w:pPr>
              <w:numPr>
                <w:ilvl w:val="0"/>
                <w:numId w:val="16"/>
              </w:numPr>
              <w:suppressAutoHyphens/>
              <w:jc w:val="center"/>
            </w:pPr>
          </w:p>
        </w:tc>
        <w:tc>
          <w:tcPr>
            <w:tcW w:w="4063" w:type="dxa"/>
            <w:shd w:val="clear" w:color="auto" w:fill="auto"/>
          </w:tcPr>
          <w:p w:rsidR="0099106F" w:rsidRPr="0099106F" w:rsidRDefault="0099106F" w:rsidP="006050E0"/>
        </w:tc>
        <w:tc>
          <w:tcPr>
            <w:tcW w:w="1519" w:type="dxa"/>
            <w:shd w:val="clear" w:color="auto" w:fill="auto"/>
          </w:tcPr>
          <w:p w:rsidR="0099106F" w:rsidRDefault="0099106F" w:rsidP="00283889">
            <w:pPr>
              <w:jc w:val="center"/>
            </w:pPr>
          </w:p>
        </w:tc>
        <w:tc>
          <w:tcPr>
            <w:tcW w:w="2410" w:type="dxa"/>
            <w:shd w:val="clear" w:color="auto" w:fill="auto"/>
          </w:tcPr>
          <w:p w:rsidR="0099106F" w:rsidRDefault="0099106F" w:rsidP="00283889">
            <w:pPr>
              <w:jc w:val="center"/>
            </w:pPr>
          </w:p>
        </w:tc>
      </w:tr>
      <w:tr w:rsidR="0099106F">
        <w:trPr>
          <w:trHeight w:val="340"/>
        </w:trPr>
        <w:tc>
          <w:tcPr>
            <w:tcW w:w="905" w:type="dxa"/>
            <w:shd w:val="clear" w:color="auto" w:fill="auto"/>
          </w:tcPr>
          <w:p w:rsidR="0099106F" w:rsidRDefault="0099106F" w:rsidP="00AB70CB">
            <w:pPr>
              <w:numPr>
                <w:ilvl w:val="0"/>
                <w:numId w:val="16"/>
              </w:numPr>
              <w:suppressAutoHyphens/>
              <w:jc w:val="center"/>
            </w:pPr>
          </w:p>
        </w:tc>
        <w:tc>
          <w:tcPr>
            <w:tcW w:w="4063" w:type="dxa"/>
            <w:shd w:val="clear" w:color="auto" w:fill="auto"/>
          </w:tcPr>
          <w:p w:rsidR="0099106F" w:rsidRPr="0099106F" w:rsidRDefault="0099106F" w:rsidP="006050E0"/>
        </w:tc>
        <w:tc>
          <w:tcPr>
            <w:tcW w:w="1519" w:type="dxa"/>
            <w:shd w:val="clear" w:color="auto" w:fill="auto"/>
          </w:tcPr>
          <w:p w:rsidR="0099106F" w:rsidRDefault="0099106F" w:rsidP="00283889">
            <w:pPr>
              <w:jc w:val="center"/>
            </w:pPr>
          </w:p>
        </w:tc>
        <w:tc>
          <w:tcPr>
            <w:tcW w:w="2410" w:type="dxa"/>
            <w:shd w:val="clear" w:color="auto" w:fill="auto"/>
          </w:tcPr>
          <w:p w:rsidR="0099106F" w:rsidRDefault="0099106F" w:rsidP="00283889">
            <w:pPr>
              <w:jc w:val="center"/>
            </w:pPr>
          </w:p>
        </w:tc>
      </w:tr>
      <w:tr w:rsidR="0099106F">
        <w:trPr>
          <w:trHeight w:val="340"/>
        </w:trPr>
        <w:tc>
          <w:tcPr>
            <w:tcW w:w="905" w:type="dxa"/>
            <w:shd w:val="clear" w:color="auto" w:fill="auto"/>
          </w:tcPr>
          <w:p w:rsidR="0099106F" w:rsidRDefault="0099106F" w:rsidP="00AB70CB">
            <w:pPr>
              <w:numPr>
                <w:ilvl w:val="0"/>
                <w:numId w:val="16"/>
              </w:numPr>
              <w:suppressAutoHyphens/>
              <w:jc w:val="center"/>
            </w:pPr>
          </w:p>
        </w:tc>
        <w:tc>
          <w:tcPr>
            <w:tcW w:w="4063" w:type="dxa"/>
            <w:shd w:val="clear" w:color="auto" w:fill="auto"/>
          </w:tcPr>
          <w:p w:rsidR="0099106F" w:rsidRPr="0099106F" w:rsidRDefault="0099106F" w:rsidP="006050E0"/>
        </w:tc>
        <w:tc>
          <w:tcPr>
            <w:tcW w:w="1519" w:type="dxa"/>
            <w:shd w:val="clear" w:color="auto" w:fill="auto"/>
          </w:tcPr>
          <w:p w:rsidR="0099106F" w:rsidRDefault="0099106F" w:rsidP="00283889">
            <w:pPr>
              <w:jc w:val="center"/>
            </w:pPr>
          </w:p>
        </w:tc>
        <w:tc>
          <w:tcPr>
            <w:tcW w:w="2410" w:type="dxa"/>
            <w:shd w:val="clear" w:color="auto" w:fill="auto"/>
          </w:tcPr>
          <w:p w:rsidR="0099106F" w:rsidRDefault="0099106F" w:rsidP="00283889">
            <w:pPr>
              <w:jc w:val="center"/>
            </w:pPr>
          </w:p>
        </w:tc>
      </w:tr>
      <w:tr w:rsidR="0099106F">
        <w:trPr>
          <w:trHeight w:val="340"/>
        </w:trPr>
        <w:tc>
          <w:tcPr>
            <w:tcW w:w="905" w:type="dxa"/>
            <w:shd w:val="clear" w:color="auto" w:fill="auto"/>
          </w:tcPr>
          <w:p w:rsidR="0099106F" w:rsidRDefault="0099106F" w:rsidP="00AB70CB">
            <w:pPr>
              <w:numPr>
                <w:ilvl w:val="0"/>
                <w:numId w:val="16"/>
              </w:numPr>
              <w:suppressAutoHyphens/>
              <w:jc w:val="center"/>
            </w:pPr>
          </w:p>
        </w:tc>
        <w:tc>
          <w:tcPr>
            <w:tcW w:w="4063" w:type="dxa"/>
            <w:shd w:val="clear" w:color="auto" w:fill="auto"/>
          </w:tcPr>
          <w:p w:rsidR="0099106F" w:rsidRPr="0099106F" w:rsidRDefault="0099106F" w:rsidP="006050E0"/>
        </w:tc>
        <w:tc>
          <w:tcPr>
            <w:tcW w:w="1519" w:type="dxa"/>
            <w:shd w:val="clear" w:color="auto" w:fill="auto"/>
          </w:tcPr>
          <w:p w:rsidR="0099106F" w:rsidRDefault="0099106F" w:rsidP="00283889">
            <w:pPr>
              <w:jc w:val="center"/>
            </w:pPr>
          </w:p>
        </w:tc>
        <w:tc>
          <w:tcPr>
            <w:tcW w:w="2410" w:type="dxa"/>
            <w:shd w:val="clear" w:color="auto" w:fill="auto"/>
          </w:tcPr>
          <w:p w:rsidR="0099106F" w:rsidRDefault="0099106F" w:rsidP="00283889">
            <w:pPr>
              <w:jc w:val="center"/>
            </w:pPr>
          </w:p>
        </w:tc>
      </w:tr>
      <w:tr w:rsidR="0099106F">
        <w:trPr>
          <w:trHeight w:val="340"/>
        </w:trPr>
        <w:tc>
          <w:tcPr>
            <w:tcW w:w="905" w:type="dxa"/>
            <w:shd w:val="clear" w:color="auto" w:fill="auto"/>
          </w:tcPr>
          <w:p w:rsidR="0099106F" w:rsidRDefault="0099106F" w:rsidP="00AB70CB">
            <w:pPr>
              <w:numPr>
                <w:ilvl w:val="0"/>
                <w:numId w:val="16"/>
              </w:numPr>
              <w:suppressAutoHyphens/>
              <w:jc w:val="center"/>
            </w:pPr>
          </w:p>
        </w:tc>
        <w:tc>
          <w:tcPr>
            <w:tcW w:w="4063" w:type="dxa"/>
            <w:shd w:val="clear" w:color="auto" w:fill="auto"/>
          </w:tcPr>
          <w:p w:rsidR="0099106F" w:rsidRPr="0099106F" w:rsidRDefault="0099106F" w:rsidP="006050E0"/>
        </w:tc>
        <w:tc>
          <w:tcPr>
            <w:tcW w:w="1519" w:type="dxa"/>
            <w:shd w:val="clear" w:color="auto" w:fill="auto"/>
          </w:tcPr>
          <w:p w:rsidR="0099106F" w:rsidRDefault="0099106F" w:rsidP="00283889">
            <w:pPr>
              <w:jc w:val="center"/>
            </w:pPr>
          </w:p>
        </w:tc>
        <w:tc>
          <w:tcPr>
            <w:tcW w:w="2410" w:type="dxa"/>
            <w:shd w:val="clear" w:color="auto" w:fill="auto"/>
          </w:tcPr>
          <w:p w:rsidR="0099106F" w:rsidRDefault="0099106F" w:rsidP="00283889">
            <w:pPr>
              <w:jc w:val="center"/>
            </w:pPr>
          </w:p>
        </w:tc>
      </w:tr>
      <w:tr w:rsidR="0099106F">
        <w:trPr>
          <w:trHeight w:val="340"/>
        </w:trPr>
        <w:tc>
          <w:tcPr>
            <w:tcW w:w="905" w:type="dxa"/>
            <w:shd w:val="clear" w:color="auto" w:fill="auto"/>
          </w:tcPr>
          <w:p w:rsidR="0099106F" w:rsidRDefault="0099106F" w:rsidP="00AB70CB">
            <w:pPr>
              <w:numPr>
                <w:ilvl w:val="0"/>
                <w:numId w:val="16"/>
              </w:numPr>
              <w:suppressAutoHyphens/>
              <w:jc w:val="center"/>
            </w:pPr>
          </w:p>
        </w:tc>
        <w:tc>
          <w:tcPr>
            <w:tcW w:w="4063" w:type="dxa"/>
            <w:shd w:val="clear" w:color="auto" w:fill="auto"/>
          </w:tcPr>
          <w:p w:rsidR="0099106F" w:rsidRPr="0099106F" w:rsidRDefault="0099106F" w:rsidP="006050E0"/>
        </w:tc>
        <w:tc>
          <w:tcPr>
            <w:tcW w:w="1519" w:type="dxa"/>
            <w:shd w:val="clear" w:color="auto" w:fill="auto"/>
          </w:tcPr>
          <w:p w:rsidR="0099106F" w:rsidRDefault="0099106F" w:rsidP="00283889">
            <w:pPr>
              <w:jc w:val="center"/>
            </w:pPr>
          </w:p>
        </w:tc>
        <w:tc>
          <w:tcPr>
            <w:tcW w:w="2410" w:type="dxa"/>
            <w:shd w:val="clear" w:color="auto" w:fill="auto"/>
          </w:tcPr>
          <w:p w:rsidR="0099106F" w:rsidRDefault="0099106F" w:rsidP="00283889">
            <w:pPr>
              <w:jc w:val="center"/>
            </w:pPr>
          </w:p>
        </w:tc>
      </w:tr>
      <w:tr w:rsidR="0099106F">
        <w:trPr>
          <w:trHeight w:val="340"/>
        </w:trPr>
        <w:tc>
          <w:tcPr>
            <w:tcW w:w="905" w:type="dxa"/>
            <w:shd w:val="clear" w:color="auto" w:fill="auto"/>
          </w:tcPr>
          <w:p w:rsidR="0099106F" w:rsidRDefault="0099106F" w:rsidP="00AB70CB">
            <w:pPr>
              <w:numPr>
                <w:ilvl w:val="0"/>
                <w:numId w:val="16"/>
              </w:numPr>
              <w:suppressAutoHyphens/>
              <w:jc w:val="center"/>
            </w:pPr>
          </w:p>
        </w:tc>
        <w:tc>
          <w:tcPr>
            <w:tcW w:w="4063" w:type="dxa"/>
            <w:shd w:val="clear" w:color="auto" w:fill="auto"/>
          </w:tcPr>
          <w:p w:rsidR="0099106F" w:rsidRPr="0099106F" w:rsidRDefault="0099106F" w:rsidP="006050E0"/>
        </w:tc>
        <w:tc>
          <w:tcPr>
            <w:tcW w:w="1519" w:type="dxa"/>
            <w:shd w:val="clear" w:color="auto" w:fill="auto"/>
          </w:tcPr>
          <w:p w:rsidR="0099106F" w:rsidRDefault="0099106F" w:rsidP="00283889">
            <w:pPr>
              <w:jc w:val="center"/>
            </w:pPr>
          </w:p>
        </w:tc>
        <w:tc>
          <w:tcPr>
            <w:tcW w:w="2410" w:type="dxa"/>
            <w:shd w:val="clear" w:color="auto" w:fill="auto"/>
          </w:tcPr>
          <w:p w:rsidR="0099106F" w:rsidRDefault="0099106F" w:rsidP="00283889">
            <w:pPr>
              <w:jc w:val="center"/>
            </w:pPr>
          </w:p>
        </w:tc>
      </w:tr>
      <w:tr w:rsidR="0099106F">
        <w:trPr>
          <w:trHeight w:val="340"/>
        </w:trPr>
        <w:tc>
          <w:tcPr>
            <w:tcW w:w="905" w:type="dxa"/>
            <w:shd w:val="clear" w:color="auto" w:fill="auto"/>
          </w:tcPr>
          <w:p w:rsidR="0099106F" w:rsidRDefault="0099106F" w:rsidP="00AB70CB">
            <w:pPr>
              <w:numPr>
                <w:ilvl w:val="0"/>
                <w:numId w:val="16"/>
              </w:numPr>
              <w:suppressAutoHyphens/>
              <w:jc w:val="center"/>
            </w:pPr>
          </w:p>
        </w:tc>
        <w:tc>
          <w:tcPr>
            <w:tcW w:w="4063" w:type="dxa"/>
            <w:shd w:val="clear" w:color="auto" w:fill="auto"/>
          </w:tcPr>
          <w:p w:rsidR="0099106F" w:rsidRPr="0099106F" w:rsidRDefault="0099106F" w:rsidP="006050E0"/>
        </w:tc>
        <w:tc>
          <w:tcPr>
            <w:tcW w:w="1519" w:type="dxa"/>
            <w:shd w:val="clear" w:color="auto" w:fill="auto"/>
          </w:tcPr>
          <w:p w:rsidR="0099106F" w:rsidRDefault="0099106F" w:rsidP="00283889">
            <w:pPr>
              <w:jc w:val="center"/>
            </w:pPr>
          </w:p>
        </w:tc>
        <w:tc>
          <w:tcPr>
            <w:tcW w:w="2410" w:type="dxa"/>
            <w:shd w:val="clear" w:color="auto" w:fill="auto"/>
          </w:tcPr>
          <w:p w:rsidR="0099106F" w:rsidRDefault="0099106F" w:rsidP="00283889">
            <w:pPr>
              <w:jc w:val="center"/>
            </w:pPr>
          </w:p>
        </w:tc>
      </w:tr>
      <w:tr w:rsidR="0099106F">
        <w:trPr>
          <w:trHeight w:val="340"/>
        </w:trPr>
        <w:tc>
          <w:tcPr>
            <w:tcW w:w="905" w:type="dxa"/>
            <w:shd w:val="clear" w:color="auto" w:fill="auto"/>
          </w:tcPr>
          <w:p w:rsidR="0099106F" w:rsidRDefault="0099106F" w:rsidP="00AB70CB">
            <w:pPr>
              <w:numPr>
                <w:ilvl w:val="0"/>
                <w:numId w:val="16"/>
              </w:numPr>
              <w:suppressAutoHyphens/>
              <w:jc w:val="center"/>
            </w:pPr>
          </w:p>
        </w:tc>
        <w:tc>
          <w:tcPr>
            <w:tcW w:w="4063" w:type="dxa"/>
            <w:shd w:val="clear" w:color="auto" w:fill="auto"/>
          </w:tcPr>
          <w:p w:rsidR="0099106F" w:rsidRPr="0099106F" w:rsidRDefault="0099106F" w:rsidP="006050E0"/>
        </w:tc>
        <w:tc>
          <w:tcPr>
            <w:tcW w:w="1519" w:type="dxa"/>
            <w:shd w:val="clear" w:color="auto" w:fill="auto"/>
          </w:tcPr>
          <w:p w:rsidR="0099106F" w:rsidRDefault="0099106F" w:rsidP="00283889">
            <w:pPr>
              <w:jc w:val="center"/>
            </w:pPr>
          </w:p>
        </w:tc>
        <w:tc>
          <w:tcPr>
            <w:tcW w:w="2410" w:type="dxa"/>
            <w:shd w:val="clear" w:color="auto" w:fill="auto"/>
          </w:tcPr>
          <w:p w:rsidR="0099106F" w:rsidRDefault="0099106F" w:rsidP="00283889">
            <w:pPr>
              <w:jc w:val="center"/>
            </w:pPr>
          </w:p>
        </w:tc>
      </w:tr>
      <w:tr w:rsidR="000D47B7">
        <w:trPr>
          <w:trHeight w:val="340"/>
        </w:trPr>
        <w:tc>
          <w:tcPr>
            <w:tcW w:w="905" w:type="dxa"/>
            <w:shd w:val="clear" w:color="auto" w:fill="auto"/>
          </w:tcPr>
          <w:p w:rsidR="000D47B7" w:rsidRDefault="000D47B7" w:rsidP="00AB70CB">
            <w:pPr>
              <w:numPr>
                <w:ilvl w:val="0"/>
                <w:numId w:val="16"/>
              </w:numPr>
              <w:suppressAutoHyphens/>
              <w:jc w:val="center"/>
            </w:pPr>
          </w:p>
        </w:tc>
        <w:tc>
          <w:tcPr>
            <w:tcW w:w="4063" w:type="dxa"/>
            <w:shd w:val="clear" w:color="auto" w:fill="auto"/>
          </w:tcPr>
          <w:p w:rsidR="000D47B7" w:rsidRPr="0099106F" w:rsidRDefault="000D47B7" w:rsidP="006050E0"/>
        </w:tc>
        <w:tc>
          <w:tcPr>
            <w:tcW w:w="1519" w:type="dxa"/>
            <w:shd w:val="clear" w:color="auto" w:fill="auto"/>
          </w:tcPr>
          <w:p w:rsidR="000D47B7" w:rsidRDefault="000D47B7" w:rsidP="00283889">
            <w:pPr>
              <w:jc w:val="center"/>
            </w:pPr>
          </w:p>
        </w:tc>
        <w:tc>
          <w:tcPr>
            <w:tcW w:w="2410" w:type="dxa"/>
            <w:shd w:val="clear" w:color="auto" w:fill="auto"/>
          </w:tcPr>
          <w:p w:rsidR="000D47B7" w:rsidRDefault="000D47B7" w:rsidP="00283889">
            <w:pPr>
              <w:jc w:val="center"/>
            </w:pPr>
          </w:p>
        </w:tc>
      </w:tr>
      <w:tr w:rsidR="000D47B7">
        <w:trPr>
          <w:trHeight w:val="340"/>
        </w:trPr>
        <w:tc>
          <w:tcPr>
            <w:tcW w:w="905" w:type="dxa"/>
            <w:shd w:val="clear" w:color="auto" w:fill="auto"/>
          </w:tcPr>
          <w:p w:rsidR="000D47B7" w:rsidRDefault="000D47B7" w:rsidP="00AB70CB">
            <w:pPr>
              <w:numPr>
                <w:ilvl w:val="0"/>
                <w:numId w:val="16"/>
              </w:numPr>
              <w:suppressAutoHyphens/>
              <w:jc w:val="center"/>
            </w:pPr>
          </w:p>
        </w:tc>
        <w:tc>
          <w:tcPr>
            <w:tcW w:w="4063" w:type="dxa"/>
            <w:shd w:val="clear" w:color="auto" w:fill="auto"/>
          </w:tcPr>
          <w:p w:rsidR="000D47B7" w:rsidRPr="0099106F" w:rsidRDefault="000D47B7" w:rsidP="006050E0"/>
        </w:tc>
        <w:tc>
          <w:tcPr>
            <w:tcW w:w="1519" w:type="dxa"/>
            <w:shd w:val="clear" w:color="auto" w:fill="auto"/>
          </w:tcPr>
          <w:p w:rsidR="000D47B7" w:rsidRDefault="000D47B7" w:rsidP="00283889">
            <w:pPr>
              <w:jc w:val="center"/>
            </w:pPr>
          </w:p>
        </w:tc>
        <w:tc>
          <w:tcPr>
            <w:tcW w:w="2410" w:type="dxa"/>
            <w:shd w:val="clear" w:color="auto" w:fill="auto"/>
          </w:tcPr>
          <w:p w:rsidR="000D47B7" w:rsidRDefault="000D47B7" w:rsidP="00283889">
            <w:pPr>
              <w:jc w:val="center"/>
            </w:pPr>
          </w:p>
        </w:tc>
      </w:tr>
      <w:tr w:rsidR="000D47B7">
        <w:trPr>
          <w:trHeight w:val="340"/>
        </w:trPr>
        <w:tc>
          <w:tcPr>
            <w:tcW w:w="905" w:type="dxa"/>
            <w:shd w:val="clear" w:color="auto" w:fill="auto"/>
          </w:tcPr>
          <w:p w:rsidR="000D47B7" w:rsidRDefault="000D47B7" w:rsidP="00AB70CB">
            <w:pPr>
              <w:numPr>
                <w:ilvl w:val="0"/>
                <w:numId w:val="16"/>
              </w:numPr>
              <w:suppressAutoHyphens/>
              <w:jc w:val="center"/>
            </w:pPr>
          </w:p>
        </w:tc>
        <w:tc>
          <w:tcPr>
            <w:tcW w:w="4063" w:type="dxa"/>
            <w:shd w:val="clear" w:color="auto" w:fill="auto"/>
          </w:tcPr>
          <w:p w:rsidR="000D47B7" w:rsidRPr="0099106F" w:rsidRDefault="000D47B7" w:rsidP="006050E0"/>
        </w:tc>
        <w:tc>
          <w:tcPr>
            <w:tcW w:w="1519" w:type="dxa"/>
            <w:shd w:val="clear" w:color="auto" w:fill="auto"/>
          </w:tcPr>
          <w:p w:rsidR="000D47B7" w:rsidRDefault="000D47B7" w:rsidP="00283889">
            <w:pPr>
              <w:jc w:val="center"/>
            </w:pPr>
          </w:p>
        </w:tc>
        <w:tc>
          <w:tcPr>
            <w:tcW w:w="2410" w:type="dxa"/>
            <w:shd w:val="clear" w:color="auto" w:fill="auto"/>
          </w:tcPr>
          <w:p w:rsidR="000D47B7" w:rsidRDefault="000D47B7" w:rsidP="00283889">
            <w:pPr>
              <w:jc w:val="center"/>
            </w:pPr>
          </w:p>
        </w:tc>
      </w:tr>
      <w:tr w:rsidR="000D47B7">
        <w:trPr>
          <w:trHeight w:val="340"/>
        </w:trPr>
        <w:tc>
          <w:tcPr>
            <w:tcW w:w="905" w:type="dxa"/>
            <w:shd w:val="clear" w:color="auto" w:fill="auto"/>
          </w:tcPr>
          <w:p w:rsidR="000D47B7" w:rsidRDefault="000D47B7" w:rsidP="00AB70CB">
            <w:pPr>
              <w:numPr>
                <w:ilvl w:val="0"/>
                <w:numId w:val="16"/>
              </w:numPr>
              <w:suppressAutoHyphens/>
              <w:jc w:val="center"/>
            </w:pPr>
          </w:p>
        </w:tc>
        <w:tc>
          <w:tcPr>
            <w:tcW w:w="4063" w:type="dxa"/>
            <w:shd w:val="clear" w:color="auto" w:fill="auto"/>
          </w:tcPr>
          <w:p w:rsidR="000D47B7" w:rsidRPr="0099106F" w:rsidRDefault="000D47B7" w:rsidP="006050E0"/>
        </w:tc>
        <w:tc>
          <w:tcPr>
            <w:tcW w:w="1519" w:type="dxa"/>
            <w:shd w:val="clear" w:color="auto" w:fill="auto"/>
          </w:tcPr>
          <w:p w:rsidR="000D47B7" w:rsidRDefault="000D47B7" w:rsidP="00283889">
            <w:pPr>
              <w:jc w:val="center"/>
            </w:pPr>
          </w:p>
        </w:tc>
        <w:tc>
          <w:tcPr>
            <w:tcW w:w="2410" w:type="dxa"/>
            <w:shd w:val="clear" w:color="auto" w:fill="auto"/>
          </w:tcPr>
          <w:p w:rsidR="000D47B7" w:rsidRDefault="000D47B7" w:rsidP="00283889">
            <w:pPr>
              <w:jc w:val="center"/>
            </w:pPr>
          </w:p>
        </w:tc>
      </w:tr>
      <w:tr w:rsidR="000D47B7">
        <w:trPr>
          <w:trHeight w:val="340"/>
        </w:trPr>
        <w:tc>
          <w:tcPr>
            <w:tcW w:w="905" w:type="dxa"/>
            <w:shd w:val="clear" w:color="auto" w:fill="auto"/>
          </w:tcPr>
          <w:p w:rsidR="000D47B7" w:rsidRDefault="000D47B7" w:rsidP="00AB70CB">
            <w:pPr>
              <w:numPr>
                <w:ilvl w:val="0"/>
                <w:numId w:val="16"/>
              </w:numPr>
              <w:suppressAutoHyphens/>
              <w:jc w:val="center"/>
            </w:pPr>
          </w:p>
        </w:tc>
        <w:tc>
          <w:tcPr>
            <w:tcW w:w="4063" w:type="dxa"/>
            <w:shd w:val="clear" w:color="auto" w:fill="auto"/>
          </w:tcPr>
          <w:p w:rsidR="000D47B7" w:rsidRPr="0099106F" w:rsidRDefault="000D47B7" w:rsidP="006050E0"/>
        </w:tc>
        <w:tc>
          <w:tcPr>
            <w:tcW w:w="1519" w:type="dxa"/>
            <w:shd w:val="clear" w:color="auto" w:fill="auto"/>
          </w:tcPr>
          <w:p w:rsidR="000D47B7" w:rsidRDefault="000D47B7" w:rsidP="00283889">
            <w:pPr>
              <w:jc w:val="center"/>
            </w:pPr>
          </w:p>
        </w:tc>
        <w:tc>
          <w:tcPr>
            <w:tcW w:w="2410" w:type="dxa"/>
            <w:shd w:val="clear" w:color="auto" w:fill="auto"/>
          </w:tcPr>
          <w:p w:rsidR="000D47B7" w:rsidRDefault="000D47B7" w:rsidP="00283889">
            <w:pPr>
              <w:jc w:val="center"/>
            </w:pPr>
          </w:p>
        </w:tc>
      </w:tr>
      <w:tr w:rsidR="000D47B7">
        <w:trPr>
          <w:trHeight w:val="340"/>
        </w:trPr>
        <w:tc>
          <w:tcPr>
            <w:tcW w:w="905" w:type="dxa"/>
            <w:shd w:val="clear" w:color="auto" w:fill="auto"/>
          </w:tcPr>
          <w:p w:rsidR="000D47B7" w:rsidRDefault="000D47B7" w:rsidP="00AB70CB">
            <w:pPr>
              <w:numPr>
                <w:ilvl w:val="0"/>
                <w:numId w:val="16"/>
              </w:numPr>
              <w:suppressAutoHyphens/>
              <w:jc w:val="center"/>
            </w:pPr>
          </w:p>
        </w:tc>
        <w:tc>
          <w:tcPr>
            <w:tcW w:w="4063" w:type="dxa"/>
            <w:shd w:val="clear" w:color="auto" w:fill="auto"/>
          </w:tcPr>
          <w:p w:rsidR="000D47B7" w:rsidRPr="0099106F" w:rsidRDefault="000D47B7" w:rsidP="006050E0"/>
        </w:tc>
        <w:tc>
          <w:tcPr>
            <w:tcW w:w="1519" w:type="dxa"/>
            <w:shd w:val="clear" w:color="auto" w:fill="auto"/>
          </w:tcPr>
          <w:p w:rsidR="000D47B7" w:rsidRDefault="000D47B7" w:rsidP="00283889">
            <w:pPr>
              <w:jc w:val="center"/>
            </w:pPr>
          </w:p>
        </w:tc>
        <w:tc>
          <w:tcPr>
            <w:tcW w:w="2410" w:type="dxa"/>
            <w:shd w:val="clear" w:color="auto" w:fill="auto"/>
          </w:tcPr>
          <w:p w:rsidR="000D47B7" w:rsidRDefault="000D47B7" w:rsidP="00283889">
            <w:pPr>
              <w:jc w:val="center"/>
            </w:pPr>
          </w:p>
        </w:tc>
      </w:tr>
      <w:tr w:rsidR="000D47B7">
        <w:trPr>
          <w:trHeight w:val="340"/>
        </w:trPr>
        <w:tc>
          <w:tcPr>
            <w:tcW w:w="905" w:type="dxa"/>
            <w:shd w:val="clear" w:color="auto" w:fill="auto"/>
          </w:tcPr>
          <w:p w:rsidR="000D47B7" w:rsidRDefault="000D47B7" w:rsidP="00AB70CB">
            <w:pPr>
              <w:numPr>
                <w:ilvl w:val="0"/>
                <w:numId w:val="16"/>
              </w:numPr>
              <w:suppressAutoHyphens/>
              <w:jc w:val="center"/>
            </w:pPr>
          </w:p>
        </w:tc>
        <w:tc>
          <w:tcPr>
            <w:tcW w:w="4063" w:type="dxa"/>
            <w:shd w:val="clear" w:color="auto" w:fill="auto"/>
          </w:tcPr>
          <w:p w:rsidR="000D47B7" w:rsidRPr="0099106F" w:rsidRDefault="000D47B7" w:rsidP="006050E0"/>
        </w:tc>
        <w:tc>
          <w:tcPr>
            <w:tcW w:w="1519" w:type="dxa"/>
            <w:shd w:val="clear" w:color="auto" w:fill="auto"/>
          </w:tcPr>
          <w:p w:rsidR="000D47B7" w:rsidRDefault="000D47B7" w:rsidP="00283889">
            <w:pPr>
              <w:jc w:val="center"/>
            </w:pPr>
          </w:p>
        </w:tc>
        <w:tc>
          <w:tcPr>
            <w:tcW w:w="2410" w:type="dxa"/>
            <w:shd w:val="clear" w:color="auto" w:fill="auto"/>
          </w:tcPr>
          <w:p w:rsidR="000D47B7" w:rsidRDefault="000D47B7" w:rsidP="00283889">
            <w:pPr>
              <w:jc w:val="center"/>
            </w:pPr>
          </w:p>
        </w:tc>
      </w:tr>
      <w:tr w:rsidR="000D47B7">
        <w:trPr>
          <w:trHeight w:val="340"/>
        </w:trPr>
        <w:tc>
          <w:tcPr>
            <w:tcW w:w="905" w:type="dxa"/>
            <w:shd w:val="clear" w:color="auto" w:fill="auto"/>
          </w:tcPr>
          <w:p w:rsidR="000D47B7" w:rsidRDefault="000D47B7" w:rsidP="00AB70CB">
            <w:pPr>
              <w:numPr>
                <w:ilvl w:val="0"/>
                <w:numId w:val="16"/>
              </w:numPr>
              <w:suppressAutoHyphens/>
              <w:jc w:val="center"/>
            </w:pPr>
          </w:p>
        </w:tc>
        <w:tc>
          <w:tcPr>
            <w:tcW w:w="4063" w:type="dxa"/>
            <w:shd w:val="clear" w:color="auto" w:fill="auto"/>
          </w:tcPr>
          <w:p w:rsidR="000D47B7" w:rsidRPr="0099106F" w:rsidRDefault="000D47B7" w:rsidP="006050E0"/>
        </w:tc>
        <w:tc>
          <w:tcPr>
            <w:tcW w:w="1519" w:type="dxa"/>
            <w:shd w:val="clear" w:color="auto" w:fill="auto"/>
          </w:tcPr>
          <w:p w:rsidR="000D47B7" w:rsidRDefault="000D47B7" w:rsidP="00283889">
            <w:pPr>
              <w:jc w:val="center"/>
            </w:pPr>
          </w:p>
        </w:tc>
        <w:tc>
          <w:tcPr>
            <w:tcW w:w="2410" w:type="dxa"/>
            <w:shd w:val="clear" w:color="auto" w:fill="auto"/>
          </w:tcPr>
          <w:p w:rsidR="000D47B7" w:rsidRDefault="000D47B7" w:rsidP="00283889">
            <w:pPr>
              <w:jc w:val="center"/>
            </w:pPr>
          </w:p>
        </w:tc>
      </w:tr>
      <w:tr w:rsidR="000D47B7">
        <w:trPr>
          <w:trHeight w:val="340"/>
        </w:trPr>
        <w:tc>
          <w:tcPr>
            <w:tcW w:w="905" w:type="dxa"/>
            <w:shd w:val="clear" w:color="auto" w:fill="auto"/>
          </w:tcPr>
          <w:p w:rsidR="000D47B7" w:rsidRDefault="000D47B7" w:rsidP="00AB70CB">
            <w:pPr>
              <w:numPr>
                <w:ilvl w:val="0"/>
                <w:numId w:val="16"/>
              </w:numPr>
              <w:suppressAutoHyphens/>
              <w:jc w:val="center"/>
            </w:pPr>
          </w:p>
        </w:tc>
        <w:tc>
          <w:tcPr>
            <w:tcW w:w="4063" w:type="dxa"/>
            <w:shd w:val="clear" w:color="auto" w:fill="auto"/>
          </w:tcPr>
          <w:p w:rsidR="000D47B7" w:rsidRPr="0099106F" w:rsidRDefault="000D47B7" w:rsidP="006050E0"/>
        </w:tc>
        <w:tc>
          <w:tcPr>
            <w:tcW w:w="1519" w:type="dxa"/>
            <w:shd w:val="clear" w:color="auto" w:fill="auto"/>
          </w:tcPr>
          <w:p w:rsidR="000D47B7" w:rsidRDefault="000D47B7" w:rsidP="00283889">
            <w:pPr>
              <w:jc w:val="center"/>
            </w:pPr>
          </w:p>
        </w:tc>
        <w:tc>
          <w:tcPr>
            <w:tcW w:w="2410" w:type="dxa"/>
            <w:shd w:val="clear" w:color="auto" w:fill="auto"/>
          </w:tcPr>
          <w:p w:rsidR="000D47B7" w:rsidRDefault="000D47B7" w:rsidP="00283889">
            <w:pPr>
              <w:jc w:val="center"/>
            </w:pPr>
          </w:p>
        </w:tc>
      </w:tr>
      <w:tr w:rsidR="000D47B7">
        <w:trPr>
          <w:trHeight w:val="340"/>
        </w:trPr>
        <w:tc>
          <w:tcPr>
            <w:tcW w:w="905" w:type="dxa"/>
            <w:shd w:val="clear" w:color="auto" w:fill="auto"/>
          </w:tcPr>
          <w:p w:rsidR="000D47B7" w:rsidRDefault="000D47B7" w:rsidP="00AB70CB">
            <w:pPr>
              <w:numPr>
                <w:ilvl w:val="0"/>
                <w:numId w:val="16"/>
              </w:numPr>
              <w:suppressAutoHyphens/>
              <w:jc w:val="center"/>
            </w:pPr>
          </w:p>
        </w:tc>
        <w:tc>
          <w:tcPr>
            <w:tcW w:w="4063" w:type="dxa"/>
            <w:shd w:val="clear" w:color="auto" w:fill="auto"/>
          </w:tcPr>
          <w:p w:rsidR="000D47B7" w:rsidRPr="0099106F" w:rsidRDefault="000D47B7" w:rsidP="006050E0"/>
        </w:tc>
        <w:tc>
          <w:tcPr>
            <w:tcW w:w="1519" w:type="dxa"/>
            <w:shd w:val="clear" w:color="auto" w:fill="auto"/>
          </w:tcPr>
          <w:p w:rsidR="000D47B7" w:rsidRDefault="000D47B7" w:rsidP="00283889">
            <w:pPr>
              <w:jc w:val="center"/>
            </w:pPr>
          </w:p>
        </w:tc>
        <w:tc>
          <w:tcPr>
            <w:tcW w:w="2410" w:type="dxa"/>
            <w:shd w:val="clear" w:color="auto" w:fill="auto"/>
          </w:tcPr>
          <w:p w:rsidR="000D47B7" w:rsidRDefault="000D47B7" w:rsidP="00283889">
            <w:pPr>
              <w:jc w:val="center"/>
            </w:pPr>
          </w:p>
        </w:tc>
      </w:tr>
      <w:tr w:rsidR="000D47B7">
        <w:trPr>
          <w:trHeight w:val="340"/>
        </w:trPr>
        <w:tc>
          <w:tcPr>
            <w:tcW w:w="905" w:type="dxa"/>
            <w:shd w:val="clear" w:color="auto" w:fill="auto"/>
          </w:tcPr>
          <w:p w:rsidR="000D47B7" w:rsidRDefault="000D47B7" w:rsidP="00AB70CB">
            <w:pPr>
              <w:numPr>
                <w:ilvl w:val="0"/>
                <w:numId w:val="16"/>
              </w:numPr>
              <w:suppressAutoHyphens/>
              <w:jc w:val="center"/>
            </w:pPr>
          </w:p>
        </w:tc>
        <w:tc>
          <w:tcPr>
            <w:tcW w:w="4063" w:type="dxa"/>
            <w:shd w:val="clear" w:color="auto" w:fill="auto"/>
          </w:tcPr>
          <w:p w:rsidR="000D47B7" w:rsidRPr="0099106F" w:rsidRDefault="000D47B7" w:rsidP="006050E0"/>
        </w:tc>
        <w:tc>
          <w:tcPr>
            <w:tcW w:w="1519" w:type="dxa"/>
            <w:shd w:val="clear" w:color="auto" w:fill="auto"/>
          </w:tcPr>
          <w:p w:rsidR="000D47B7" w:rsidRDefault="000D47B7" w:rsidP="00283889">
            <w:pPr>
              <w:jc w:val="center"/>
            </w:pPr>
          </w:p>
        </w:tc>
        <w:tc>
          <w:tcPr>
            <w:tcW w:w="2410" w:type="dxa"/>
            <w:shd w:val="clear" w:color="auto" w:fill="auto"/>
          </w:tcPr>
          <w:p w:rsidR="000D47B7" w:rsidRDefault="000D47B7" w:rsidP="00283889">
            <w:pPr>
              <w:jc w:val="center"/>
            </w:pPr>
          </w:p>
        </w:tc>
      </w:tr>
      <w:tr w:rsidR="000D47B7">
        <w:trPr>
          <w:trHeight w:val="340"/>
        </w:trPr>
        <w:tc>
          <w:tcPr>
            <w:tcW w:w="905" w:type="dxa"/>
            <w:shd w:val="clear" w:color="auto" w:fill="auto"/>
          </w:tcPr>
          <w:p w:rsidR="000D47B7" w:rsidRDefault="000D47B7" w:rsidP="00AB70CB">
            <w:pPr>
              <w:numPr>
                <w:ilvl w:val="0"/>
                <w:numId w:val="16"/>
              </w:numPr>
              <w:suppressAutoHyphens/>
              <w:jc w:val="center"/>
            </w:pPr>
          </w:p>
        </w:tc>
        <w:tc>
          <w:tcPr>
            <w:tcW w:w="4063" w:type="dxa"/>
            <w:shd w:val="clear" w:color="auto" w:fill="auto"/>
          </w:tcPr>
          <w:p w:rsidR="000D47B7" w:rsidRPr="0099106F" w:rsidRDefault="000D47B7" w:rsidP="006050E0"/>
        </w:tc>
        <w:tc>
          <w:tcPr>
            <w:tcW w:w="1519" w:type="dxa"/>
            <w:shd w:val="clear" w:color="auto" w:fill="auto"/>
          </w:tcPr>
          <w:p w:rsidR="000D47B7" w:rsidRDefault="000D47B7" w:rsidP="00283889">
            <w:pPr>
              <w:jc w:val="center"/>
            </w:pPr>
          </w:p>
        </w:tc>
        <w:tc>
          <w:tcPr>
            <w:tcW w:w="2410" w:type="dxa"/>
            <w:shd w:val="clear" w:color="auto" w:fill="auto"/>
          </w:tcPr>
          <w:p w:rsidR="000D47B7" w:rsidRDefault="000D47B7" w:rsidP="00283889">
            <w:pPr>
              <w:jc w:val="center"/>
            </w:pPr>
          </w:p>
        </w:tc>
      </w:tr>
      <w:tr w:rsidR="000D47B7">
        <w:trPr>
          <w:trHeight w:val="340"/>
        </w:trPr>
        <w:tc>
          <w:tcPr>
            <w:tcW w:w="905" w:type="dxa"/>
            <w:shd w:val="clear" w:color="auto" w:fill="auto"/>
          </w:tcPr>
          <w:p w:rsidR="000D47B7" w:rsidRDefault="000D47B7" w:rsidP="00AB70CB">
            <w:pPr>
              <w:numPr>
                <w:ilvl w:val="0"/>
                <w:numId w:val="16"/>
              </w:numPr>
              <w:suppressAutoHyphens/>
              <w:jc w:val="center"/>
            </w:pPr>
          </w:p>
        </w:tc>
        <w:tc>
          <w:tcPr>
            <w:tcW w:w="4063" w:type="dxa"/>
            <w:shd w:val="clear" w:color="auto" w:fill="auto"/>
          </w:tcPr>
          <w:p w:rsidR="000D47B7" w:rsidRPr="0099106F" w:rsidRDefault="000D47B7" w:rsidP="006050E0"/>
        </w:tc>
        <w:tc>
          <w:tcPr>
            <w:tcW w:w="1519" w:type="dxa"/>
            <w:shd w:val="clear" w:color="auto" w:fill="auto"/>
          </w:tcPr>
          <w:p w:rsidR="000D47B7" w:rsidRDefault="000D47B7" w:rsidP="00283889">
            <w:pPr>
              <w:jc w:val="center"/>
            </w:pPr>
          </w:p>
        </w:tc>
        <w:tc>
          <w:tcPr>
            <w:tcW w:w="2410" w:type="dxa"/>
            <w:shd w:val="clear" w:color="auto" w:fill="auto"/>
          </w:tcPr>
          <w:p w:rsidR="000D47B7" w:rsidRDefault="000D47B7" w:rsidP="00283889">
            <w:pPr>
              <w:jc w:val="center"/>
            </w:pPr>
          </w:p>
        </w:tc>
      </w:tr>
      <w:tr w:rsidR="000D47B7">
        <w:trPr>
          <w:trHeight w:val="340"/>
        </w:trPr>
        <w:tc>
          <w:tcPr>
            <w:tcW w:w="905" w:type="dxa"/>
            <w:shd w:val="clear" w:color="auto" w:fill="auto"/>
          </w:tcPr>
          <w:p w:rsidR="000D47B7" w:rsidRDefault="000D47B7" w:rsidP="00AB70CB">
            <w:pPr>
              <w:numPr>
                <w:ilvl w:val="0"/>
                <w:numId w:val="16"/>
              </w:numPr>
              <w:suppressAutoHyphens/>
              <w:jc w:val="center"/>
            </w:pPr>
          </w:p>
        </w:tc>
        <w:tc>
          <w:tcPr>
            <w:tcW w:w="4063" w:type="dxa"/>
            <w:shd w:val="clear" w:color="auto" w:fill="auto"/>
          </w:tcPr>
          <w:p w:rsidR="000D47B7" w:rsidRPr="0099106F" w:rsidRDefault="000D47B7" w:rsidP="006050E0"/>
        </w:tc>
        <w:tc>
          <w:tcPr>
            <w:tcW w:w="1519" w:type="dxa"/>
            <w:shd w:val="clear" w:color="auto" w:fill="auto"/>
          </w:tcPr>
          <w:p w:rsidR="000D47B7" w:rsidRDefault="000D47B7" w:rsidP="00283889">
            <w:pPr>
              <w:jc w:val="center"/>
            </w:pPr>
          </w:p>
        </w:tc>
        <w:tc>
          <w:tcPr>
            <w:tcW w:w="2410" w:type="dxa"/>
            <w:shd w:val="clear" w:color="auto" w:fill="auto"/>
          </w:tcPr>
          <w:p w:rsidR="000D47B7" w:rsidRDefault="000D47B7" w:rsidP="00283889">
            <w:pPr>
              <w:jc w:val="center"/>
            </w:pPr>
          </w:p>
        </w:tc>
      </w:tr>
    </w:tbl>
    <w:p w:rsidR="0099106F" w:rsidRPr="00AB70CB" w:rsidRDefault="0099106F" w:rsidP="00256678">
      <w:pPr>
        <w:rPr>
          <w:b/>
        </w:rPr>
      </w:pPr>
    </w:p>
    <w:sectPr w:rsidR="0099106F" w:rsidRPr="00AB70CB" w:rsidSect="009F3145">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1C" w:rsidRDefault="005C521C" w:rsidP="00700F9E">
      <w:r>
        <w:separator/>
      </w:r>
    </w:p>
  </w:endnote>
  <w:endnote w:type="continuationSeparator" w:id="0">
    <w:p w:rsidR="005C521C" w:rsidRDefault="005C521C" w:rsidP="0070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1C" w:rsidRDefault="005C521C" w:rsidP="00700F9E">
      <w:r>
        <w:separator/>
      </w:r>
    </w:p>
  </w:footnote>
  <w:footnote w:type="continuationSeparator" w:id="0">
    <w:p w:rsidR="005C521C" w:rsidRDefault="005C521C" w:rsidP="00700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E12" w:rsidRDefault="00224E12" w:rsidP="00700F9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24E12" w:rsidRDefault="00224E1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E12" w:rsidRDefault="00224E12" w:rsidP="00700F9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0327F">
      <w:rPr>
        <w:rStyle w:val="a9"/>
        <w:noProof/>
      </w:rPr>
      <w:t>7</w:t>
    </w:r>
    <w:r>
      <w:rPr>
        <w:rStyle w:val="a9"/>
      </w:rPr>
      <w:fldChar w:fldCharType="end"/>
    </w:r>
  </w:p>
  <w:p w:rsidR="00224E12" w:rsidRDefault="00224E1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nsid w:val="0000000F"/>
    <w:multiLevelType w:val="multilevel"/>
    <w:tmpl w:val="3B9C2BE0"/>
    <w:lvl w:ilvl="0">
      <w:start w:val="4"/>
      <w:numFmt w:val="decimal"/>
      <w:lvlText w:val="4.2.%1."/>
      <w:lvlJc w:val="left"/>
      <w:rPr>
        <w:rFonts w:ascii="Microsoft Sans Serif" w:hAnsi="Microsoft Sans Serif" w:cs="Microsoft Sans Serif" w:hint="default"/>
        <w:b w:val="0"/>
        <w:bCs w:val="0"/>
        <w:i/>
        <w:iCs/>
        <w:smallCaps w:val="0"/>
        <w:strike w:val="0"/>
        <w:color w:val="000000"/>
        <w:spacing w:val="0"/>
        <w:w w:val="100"/>
        <w:position w:val="0"/>
        <w:sz w:val="17"/>
        <w:szCs w:val="17"/>
        <w:u w:val="none"/>
      </w:rPr>
    </w:lvl>
    <w:lvl w:ilvl="1">
      <w:start w:val="3"/>
      <w:numFmt w:val="decimal"/>
      <w:lvlText w:val="%1.%2."/>
      <w:lvlJc w:val="left"/>
      <w:rPr>
        <w:rFonts w:ascii="Times New Roman" w:hAnsi="Times New Roman" w:cs="Times New Roman" w:hint="default"/>
        <w:b/>
        <w:bCs w:val="0"/>
        <w:i w:val="0"/>
        <w:iCs/>
        <w:smallCaps w:val="0"/>
        <w:strike w:val="0"/>
        <w:color w:val="000000"/>
        <w:spacing w:val="-10"/>
        <w:w w:val="100"/>
        <w:position w:val="0"/>
        <w:sz w:val="28"/>
        <w:szCs w:val="28"/>
        <w:u w:val="none"/>
      </w:rPr>
    </w:lvl>
    <w:lvl w:ilvl="2">
      <w:start w:val="1"/>
      <w:numFmt w:val="decimal"/>
      <w:suff w:val="space"/>
      <w:lvlText w:val="%1.%2.%3."/>
      <w:lvlJc w:val="left"/>
      <w:rPr>
        <w:rFonts w:ascii="Times New Roman" w:hAnsi="Times New Roman" w:cs="Times New Roman" w:hint="default"/>
        <w:b w:val="0"/>
        <w:bCs w:val="0"/>
        <w:i w:val="0"/>
        <w:iCs/>
        <w:smallCaps w:val="0"/>
        <w:strike w:val="0"/>
        <w:color w:val="000000"/>
        <w:spacing w:val="0"/>
        <w:w w:val="100"/>
        <w:position w:val="0"/>
        <w:sz w:val="28"/>
        <w:szCs w:val="28"/>
        <w:u w:val="none"/>
      </w:rPr>
    </w:lvl>
    <w:lvl w:ilvl="3">
      <w:start w:val="1"/>
      <w:numFmt w:val="decimal"/>
      <w:lvlText w:val="%1.%2.%3."/>
      <w:lvlJc w:val="left"/>
      <w:rPr>
        <w:rFonts w:ascii="Microsoft Sans Serif" w:hAnsi="Microsoft Sans Serif" w:cs="Microsoft Sans Serif" w:hint="default"/>
        <w:b w:val="0"/>
        <w:bCs w:val="0"/>
        <w:i/>
        <w:iCs/>
        <w:smallCaps w:val="0"/>
        <w:strike w:val="0"/>
        <w:color w:val="000000"/>
        <w:spacing w:val="0"/>
        <w:w w:val="100"/>
        <w:position w:val="0"/>
        <w:sz w:val="17"/>
        <w:szCs w:val="17"/>
        <w:u w:val="none"/>
      </w:rPr>
    </w:lvl>
    <w:lvl w:ilvl="4">
      <w:start w:val="1"/>
      <w:numFmt w:val="decimal"/>
      <w:lvlText w:val="%1.%2.%3."/>
      <w:lvlJc w:val="left"/>
      <w:rPr>
        <w:rFonts w:ascii="Microsoft Sans Serif" w:hAnsi="Microsoft Sans Serif" w:cs="Microsoft Sans Serif" w:hint="default"/>
        <w:b w:val="0"/>
        <w:bCs w:val="0"/>
        <w:i/>
        <w:iCs/>
        <w:smallCaps w:val="0"/>
        <w:strike w:val="0"/>
        <w:color w:val="000000"/>
        <w:spacing w:val="0"/>
        <w:w w:val="100"/>
        <w:position w:val="0"/>
        <w:sz w:val="17"/>
        <w:szCs w:val="17"/>
        <w:u w:val="none"/>
      </w:rPr>
    </w:lvl>
    <w:lvl w:ilvl="5">
      <w:start w:val="1"/>
      <w:numFmt w:val="decimal"/>
      <w:lvlText w:val="%1.%2.%3."/>
      <w:lvlJc w:val="left"/>
      <w:rPr>
        <w:rFonts w:ascii="Microsoft Sans Serif" w:hAnsi="Microsoft Sans Serif" w:cs="Microsoft Sans Serif" w:hint="default"/>
        <w:b w:val="0"/>
        <w:bCs w:val="0"/>
        <w:i/>
        <w:iCs/>
        <w:smallCaps w:val="0"/>
        <w:strike w:val="0"/>
        <w:color w:val="000000"/>
        <w:spacing w:val="0"/>
        <w:w w:val="100"/>
        <w:position w:val="0"/>
        <w:sz w:val="17"/>
        <w:szCs w:val="17"/>
        <w:u w:val="none"/>
      </w:rPr>
    </w:lvl>
    <w:lvl w:ilvl="6">
      <w:start w:val="1"/>
      <w:numFmt w:val="decimal"/>
      <w:lvlText w:val="%1.%2.%3."/>
      <w:lvlJc w:val="left"/>
      <w:rPr>
        <w:rFonts w:ascii="Microsoft Sans Serif" w:hAnsi="Microsoft Sans Serif" w:cs="Microsoft Sans Serif" w:hint="default"/>
        <w:b w:val="0"/>
        <w:bCs w:val="0"/>
        <w:i/>
        <w:iCs/>
        <w:smallCaps w:val="0"/>
        <w:strike w:val="0"/>
        <w:color w:val="000000"/>
        <w:spacing w:val="0"/>
        <w:w w:val="100"/>
        <w:position w:val="0"/>
        <w:sz w:val="17"/>
        <w:szCs w:val="17"/>
        <w:u w:val="none"/>
      </w:rPr>
    </w:lvl>
    <w:lvl w:ilvl="7">
      <w:start w:val="1"/>
      <w:numFmt w:val="decimal"/>
      <w:lvlText w:val="%1.%2.%3."/>
      <w:lvlJc w:val="left"/>
      <w:rPr>
        <w:rFonts w:ascii="Microsoft Sans Serif" w:hAnsi="Microsoft Sans Serif" w:cs="Microsoft Sans Serif" w:hint="default"/>
        <w:b w:val="0"/>
        <w:bCs w:val="0"/>
        <w:i/>
        <w:iCs/>
        <w:smallCaps w:val="0"/>
        <w:strike w:val="0"/>
        <w:color w:val="000000"/>
        <w:spacing w:val="0"/>
        <w:w w:val="100"/>
        <w:position w:val="0"/>
        <w:sz w:val="17"/>
        <w:szCs w:val="17"/>
        <w:u w:val="none"/>
      </w:rPr>
    </w:lvl>
    <w:lvl w:ilvl="8">
      <w:start w:val="1"/>
      <w:numFmt w:val="decimal"/>
      <w:lvlText w:val="%1.%2.%3."/>
      <w:lvlJc w:val="left"/>
      <w:rPr>
        <w:rFonts w:ascii="Microsoft Sans Serif" w:hAnsi="Microsoft Sans Serif" w:cs="Microsoft Sans Serif" w:hint="default"/>
        <w:b w:val="0"/>
        <w:bCs w:val="0"/>
        <w:i/>
        <w:iCs/>
        <w:smallCaps w:val="0"/>
        <w:strike w:val="0"/>
        <w:color w:val="000000"/>
        <w:spacing w:val="0"/>
        <w:w w:val="100"/>
        <w:position w:val="0"/>
        <w:sz w:val="17"/>
        <w:szCs w:val="17"/>
        <w:u w:val="none"/>
      </w:rPr>
    </w:lvl>
  </w:abstractNum>
  <w:abstractNum w:abstractNumId="2">
    <w:nsid w:val="0231442B"/>
    <w:multiLevelType w:val="hybridMultilevel"/>
    <w:tmpl w:val="E438B536"/>
    <w:lvl w:ilvl="0" w:tplc="44D88950">
      <w:start w:val="1"/>
      <w:numFmt w:val="bullet"/>
      <w:lvlText w:val="―"/>
      <w:lvlJc w:val="left"/>
      <w:pPr>
        <w:tabs>
          <w:tab w:val="num" w:pos="1440"/>
        </w:tabs>
        <w:ind w:left="1440" w:hanging="360"/>
      </w:pPr>
      <w:rPr>
        <w:rFonts w:ascii="Arial Narrow" w:hAnsi="Arial Narrow" w:cs="Courier"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E8702C5"/>
    <w:multiLevelType w:val="hybridMultilevel"/>
    <w:tmpl w:val="B9D81E70"/>
    <w:lvl w:ilvl="0" w:tplc="44D88950">
      <w:start w:val="1"/>
      <w:numFmt w:val="bullet"/>
      <w:lvlText w:val="―"/>
      <w:lvlJc w:val="left"/>
      <w:pPr>
        <w:tabs>
          <w:tab w:val="num" w:pos="360"/>
        </w:tabs>
        <w:ind w:left="360" w:hanging="360"/>
      </w:pPr>
      <w:rPr>
        <w:rFonts w:ascii="Arial Narrow" w:hAnsi="Arial Narrow" w:cs="Courier"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6503ED9"/>
    <w:multiLevelType w:val="hybridMultilevel"/>
    <w:tmpl w:val="8EB43C9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84AAC"/>
    <w:multiLevelType w:val="hybridMultilevel"/>
    <w:tmpl w:val="E8D25A74"/>
    <w:lvl w:ilvl="0" w:tplc="0BA8749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A45FFF"/>
    <w:multiLevelType w:val="hybridMultilevel"/>
    <w:tmpl w:val="A506665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2584944"/>
    <w:multiLevelType w:val="multilevel"/>
    <w:tmpl w:val="F16C60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75058E"/>
    <w:multiLevelType w:val="hybridMultilevel"/>
    <w:tmpl w:val="AD38A8A2"/>
    <w:lvl w:ilvl="0" w:tplc="0BA8749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193BF9"/>
    <w:multiLevelType w:val="multilevel"/>
    <w:tmpl w:val="15BABF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E94C9D"/>
    <w:multiLevelType w:val="hybridMultilevel"/>
    <w:tmpl w:val="B64C376C"/>
    <w:lvl w:ilvl="0" w:tplc="839A3EF2">
      <w:start w:val="1"/>
      <w:numFmt w:val="bullet"/>
      <w:lvlText w:val="•"/>
      <w:lvlJc w:val="left"/>
      <w:pPr>
        <w:tabs>
          <w:tab w:val="num" w:pos="720"/>
        </w:tabs>
        <w:ind w:left="720" w:hanging="360"/>
      </w:pPr>
      <w:rPr>
        <w:rFonts w:ascii="Times New Roman" w:hAnsi="Times New Roman" w:hint="default"/>
      </w:rPr>
    </w:lvl>
    <w:lvl w:ilvl="1" w:tplc="5E94C33C" w:tentative="1">
      <w:start w:val="1"/>
      <w:numFmt w:val="bullet"/>
      <w:lvlText w:val="•"/>
      <w:lvlJc w:val="left"/>
      <w:pPr>
        <w:tabs>
          <w:tab w:val="num" w:pos="1440"/>
        </w:tabs>
        <w:ind w:left="1440" w:hanging="360"/>
      </w:pPr>
      <w:rPr>
        <w:rFonts w:ascii="Times New Roman" w:hAnsi="Times New Roman" w:hint="default"/>
      </w:rPr>
    </w:lvl>
    <w:lvl w:ilvl="2" w:tplc="7DF805DA" w:tentative="1">
      <w:start w:val="1"/>
      <w:numFmt w:val="bullet"/>
      <w:lvlText w:val="•"/>
      <w:lvlJc w:val="left"/>
      <w:pPr>
        <w:tabs>
          <w:tab w:val="num" w:pos="2160"/>
        </w:tabs>
        <w:ind w:left="2160" w:hanging="360"/>
      </w:pPr>
      <w:rPr>
        <w:rFonts w:ascii="Times New Roman" w:hAnsi="Times New Roman" w:hint="default"/>
      </w:rPr>
    </w:lvl>
    <w:lvl w:ilvl="3" w:tplc="D3EA72BE" w:tentative="1">
      <w:start w:val="1"/>
      <w:numFmt w:val="bullet"/>
      <w:lvlText w:val="•"/>
      <w:lvlJc w:val="left"/>
      <w:pPr>
        <w:tabs>
          <w:tab w:val="num" w:pos="2880"/>
        </w:tabs>
        <w:ind w:left="2880" w:hanging="360"/>
      </w:pPr>
      <w:rPr>
        <w:rFonts w:ascii="Times New Roman" w:hAnsi="Times New Roman" w:hint="default"/>
      </w:rPr>
    </w:lvl>
    <w:lvl w:ilvl="4" w:tplc="5638F3BE" w:tentative="1">
      <w:start w:val="1"/>
      <w:numFmt w:val="bullet"/>
      <w:lvlText w:val="•"/>
      <w:lvlJc w:val="left"/>
      <w:pPr>
        <w:tabs>
          <w:tab w:val="num" w:pos="3600"/>
        </w:tabs>
        <w:ind w:left="3600" w:hanging="360"/>
      </w:pPr>
      <w:rPr>
        <w:rFonts w:ascii="Times New Roman" w:hAnsi="Times New Roman" w:hint="default"/>
      </w:rPr>
    </w:lvl>
    <w:lvl w:ilvl="5" w:tplc="535C7438" w:tentative="1">
      <w:start w:val="1"/>
      <w:numFmt w:val="bullet"/>
      <w:lvlText w:val="•"/>
      <w:lvlJc w:val="left"/>
      <w:pPr>
        <w:tabs>
          <w:tab w:val="num" w:pos="4320"/>
        </w:tabs>
        <w:ind w:left="4320" w:hanging="360"/>
      </w:pPr>
      <w:rPr>
        <w:rFonts w:ascii="Times New Roman" w:hAnsi="Times New Roman" w:hint="default"/>
      </w:rPr>
    </w:lvl>
    <w:lvl w:ilvl="6" w:tplc="11DA31D4" w:tentative="1">
      <w:start w:val="1"/>
      <w:numFmt w:val="bullet"/>
      <w:lvlText w:val="•"/>
      <w:lvlJc w:val="left"/>
      <w:pPr>
        <w:tabs>
          <w:tab w:val="num" w:pos="5040"/>
        </w:tabs>
        <w:ind w:left="5040" w:hanging="360"/>
      </w:pPr>
      <w:rPr>
        <w:rFonts w:ascii="Times New Roman" w:hAnsi="Times New Roman" w:hint="default"/>
      </w:rPr>
    </w:lvl>
    <w:lvl w:ilvl="7" w:tplc="EB98CE78" w:tentative="1">
      <w:start w:val="1"/>
      <w:numFmt w:val="bullet"/>
      <w:lvlText w:val="•"/>
      <w:lvlJc w:val="left"/>
      <w:pPr>
        <w:tabs>
          <w:tab w:val="num" w:pos="5760"/>
        </w:tabs>
        <w:ind w:left="5760" w:hanging="360"/>
      </w:pPr>
      <w:rPr>
        <w:rFonts w:ascii="Times New Roman" w:hAnsi="Times New Roman" w:hint="default"/>
      </w:rPr>
    </w:lvl>
    <w:lvl w:ilvl="8" w:tplc="75082DF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0703F38"/>
    <w:multiLevelType w:val="hybridMultilevel"/>
    <w:tmpl w:val="4D6C92AC"/>
    <w:lvl w:ilvl="0" w:tplc="EA1CF9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10B0981"/>
    <w:multiLevelType w:val="multilevel"/>
    <w:tmpl w:val="DCF8C2A4"/>
    <w:lvl w:ilvl="0">
      <w:start w:val="2"/>
      <w:numFmt w:val="decimal"/>
      <w:lvlText w:val="%1."/>
      <w:lvlJc w:val="left"/>
      <w:pPr>
        <w:tabs>
          <w:tab w:val="num" w:pos="540"/>
        </w:tabs>
        <w:ind w:left="54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C082437"/>
    <w:multiLevelType w:val="multilevel"/>
    <w:tmpl w:val="BEEC0DE6"/>
    <w:lvl w:ilvl="0">
      <w:start w:val="4"/>
      <w:numFmt w:val="decimal"/>
      <w:lvlText w:val="%1."/>
      <w:lvlJc w:val="left"/>
      <w:pPr>
        <w:tabs>
          <w:tab w:val="num" w:pos="540"/>
        </w:tabs>
        <w:ind w:left="540" w:hanging="360"/>
      </w:pPr>
      <w:rPr>
        <w:rFonts w:hint="default"/>
      </w:rPr>
    </w:lvl>
    <w:lvl w:ilvl="1">
      <w:start w:val="1"/>
      <w:numFmt w:val="decimal"/>
      <w:isLgl/>
      <w:lvlText w:val="%1.%2."/>
      <w:lvlJc w:val="left"/>
      <w:pPr>
        <w:tabs>
          <w:tab w:val="num" w:pos="600"/>
        </w:tabs>
        <w:ind w:left="600" w:hanging="4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14">
    <w:nsid w:val="586B3B61"/>
    <w:multiLevelType w:val="hybridMultilevel"/>
    <w:tmpl w:val="FE12A8EE"/>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5B4412ED"/>
    <w:multiLevelType w:val="multilevel"/>
    <w:tmpl w:val="9D5A2DDA"/>
    <w:lvl w:ilvl="0">
      <w:numFmt w:val="decimalZero"/>
      <w:lvlText w:val="%1"/>
      <w:lvlJc w:val="left"/>
      <w:pPr>
        <w:tabs>
          <w:tab w:val="num" w:pos="900"/>
        </w:tabs>
        <w:ind w:left="900" w:hanging="900"/>
      </w:pPr>
      <w:rPr>
        <w:rFonts w:hint="default"/>
      </w:rPr>
    </w:lvl>
    <w:lvl w:ilvl="1">
      <w:numFmt w:val="decimalZero"/>
      <w:lvlText w:val="%1.%2.0"/>
      <w:lvlJc w:val="left"/>
      <w:pPr>
        <w:tabs>
          <w:tab w:val="num" w:pos="900"/>
        </w:tabs>
        <w:ind w:left="900" w:hanging="900"/>
      </w:pPr>
      <w:rPr>
        <w:rFonts w:hint="default"/>
      </w:rPr>
    </w:lvl>
    <w:lvl w:ilvl="2">
      <w:start w:val="1"/>
      <w:numFmt w:val="decimalZero"/>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45B4310"/>
    <w:multiLevelType w:val="hybridMultilevel"/>
    <w:tmpl w:val="F4DC6294"/>
    <w:lvl w:ilvl="0" w:tplc="44D88950">
      <w:start w:val="1"/>
      <w:numFmt w:val="bullet"/>
      <w:lvlText w:val="―"/>
      <w:lvlJc w:val="left"/>
      <w:pPr>
        <w:tabs>
          <w:tab w:val="num" w:pos="1080"/>
        </w:tabs>
        <w:ind w:left="1080" w:hanging="360"/>
      </w:pPr>
      <w:rPr>
        <w:rFonts w:ascii="Arial Narrow" w:hAnsi="Arial Narrow" w:cs="Courier"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9"/>
  </w:num>
  <w:num w:numId="3">
    <w:abstractNumId w:val="14"/>
  </w:num>
  <w:num w:numId="4">
    <w:abstractNumId w:val="12"/>
  </w:num>
  <w:num w:numId="5">
    <w:abstractNumId w:val="11"/>
  </w:num>
  <w:num w:numId="6">
    <w:abstractNumId w:val="13"/>
  </w:num>
  <w:num w:numId="7">
    <w:abstractNumId w:val="0"/>
  </w:num>
  <w:num w:numId="8">
    <w:abstractNumId w:val="7"/>
  </w:num>
  <w:num w:numId="9">
    <w:abstractNumId w:val="8"/>
  </w:num>
  <w:num w:numId="10">
    <w:abstractNumId w:val="5"/>
  </w:num>
  <w:num w:numId="11">
    <w:abstractNumId w:val="15"/>
  </w:num>
  <w:num w:numId="12">
    <w:abstractNumId w:val="2"/>
  </w:num>
  <w:num w:numId="13">
    <w:abstractNumId w:val="1"/>
  </w:num>
  <w:num w:numId="14">
    <w:abstractNumId w:val="16"/>
  </w:num>
  <w:num w:numId="15">
    <w:abstractNumId w:val="1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5834"/>
    <w:rsid w:val="00021B37"/>
    <w:rsid w:val="00027AEB"/>
    <w:rsid w:val="0003108B"/>
    <w:rsid w:val="0004187D"/>
    <w:rsid w:val="000771B9"/>
    <w:rsid w:val="00086FC8"/>
    <w:rsid w:val="0009005C"/>
    <w:rsid w:val="000C0EF8"/>
    <w:rsid w:val="000C1221"/>
    <w:rsid w:val="000C20F6"/>
    <w:rsid w:val="000D47B7"/>
    <w:rsid w:val="000E285E"/>
    <w:rsid w:val="000F2705"/>
    <w:rsid w:val="00100F8B"/>
    <w:rsid w:val="0010435B"/>
    <w:rsid w:val="00134CEE"/>
    <w:rsid w:val="00165575"/>
    <w:rsid w:val="0018308C"/>
    <w:rsid w:val="00195D89"/>
    <w:rsid w:val="001D5E37"/>
    <w:rsid w:val="001E2321"/>
    <w:rsid w:val="00220D6F"/>
    <w:rsid w:val="00224E12"/>
    <w:rsid w:val="00233CC2"/>
    <w:rsid w:val="00236A93"/>
    <w:rsid w:val="00256678"/>
    <w:rsid w:val="002826CA"/>
    <w:rsid w:val="00283889"/>
    <w:rsid w:val="00285F99"/>
    <w:rsid w:val="002924CF"/>
    <w:rsid w:val="002A29CC"/>
    <w:rsid w:val="002A5E11"/>
    <w:rsid w:val="002B5940"/>
    <w:rsid w:val="002C05E7"/>
    <w:rsid w:val="002E2A55"/>
    <w:rsid w:val="002F3EE0"/>
    <w:rsid w:val="00301C75"/>
    <w:rsid w:val="003214D8"/>
    <w:rsid w:val="00345AA7"/>
    <w:rsid w:val="00355751"/>
    <w:rsid w:val="00361C78"/>
    <w:rsid w:val="00380ED3"/>
    <w:rsid w:val="00383DE0"/>
    <w:rsid w:val="003857B2"/>
    <w:rsid w:val="003A112C"/>
    <w:rsid w:val="003A3FF9"/>
    <w:rsid w:val="003D251D"/>
    <w:rsid w:val="0040327F"/>
    <w:rsid w:val="004318CB"/>
    <w:rsid w:val="00432508"/>
    <w:rsid w:val="00442D6A"/>
    <w:rsid w:val="00471FE1"/>
    <w:rsid w:val="0048021A"/>
    <w:rsid w:val="00486E7F"/>
    <w:rsid w:val="00490814"/>
    <w:rsid w:val="0049457E"/>
    <w:rsid w:val="004C13CB"/>
    <w:rsid w:val="004D1B06"/>
    <w:rsid w:val="00515432"/>
    <w:rsid w:val="00530CE5"/>
    <w:rsid w:val="0057488A"/>
    <w:rsid w:val="00576EC3"/>
    <w:rsid w:val="00596739"/>
    <w:rsid w:val="00596A2A"/>
    <w:rsid w:val="005C521C"/>
    <w:rsid w:val="005D2587"/>
    <w:rsid w:val="006050E0"/>
    <w:rsid w:val="006104FB"/>
    <w:rsid w:val="0065238F"/>
    <w:rsid w:val="00661286"/>
    <w:rsid w:val="006711BA"/>
    <w:rsid w:val="006818E1"/>
    <w:rsid w:val="00682D1F"/>
    <w:rsid w:val="00691DF3"/>
    <w:rsid w:val="00692397"/>
    <w:rsid w:val="006A62F0"/>
    <w:rsid w:val="006D37B6"/>
    <w:rsid w:val="006F6CE2"/>
    <w:rsid w:val="00700F9E"/>
    <w:rsid w:val="00734ECE"/>
    <w:rsid w:val="007431E9"/>
    <w:rsid w:val="00754A05"/>
    <w:rsid w:val="00762E0D"/>
    <w:rsid w:val="0076484B"/>
    <w:rsid w:val="0079127D"/>
    <w:rsid w:val="007A15C3"/>
    <w:rsid w:val="007A2996"/>
    <w:rsid w:val="007A51C6"/>
    <w:rsid w:val="007B4573"/>
    <w:rsid w:val="007C5330"/>
    <w:rsid w:val="007E049A"/>
    <w:rsid w:val="007E18FC"/>
    <w:rsid w:val="00817EDB"/>
    <w:rsid w:val="0082277E"/>
    <w:rsid w:val="00851051"/>
    <w:rsid w:val="00861BA4"/>
    <w:rsid w:val="00867601"/>
    <w:rsid w:val="00892C53"/>
    <w:rsid w:val="008A1DF2"/>
    <w:rsid w:val="008A66C1"/>
    <w:rsid w:val="008E3E0D"/>
    <w:rsid w:val="008F0D1A"/>
    <w:rsid w:val="0092542D"/>
    <w:rsid w:val="00961B44"/>
    <w:rsid w:val="00972B6A"/>
    <w:rsid w:val="00984551"/>
    <w:rsid w:val="0099106F"/>
    <w:rsid w:val="0099273C"/>
    <w:rsid w:val="009947D9"/>
    <w:rsid w:val="009A0E1F"/>
    <w:rsid w:val="009B12CE"/>
    <w:rsid w:val="009C79E5"/>
    <w:rsid w:val="009D0061"/>
    <w:rsid w:val="009D06AB"/>
    <w:rsid w:val="009F3145"/>
    <w:rsid w:val="00A65834"/>
    <w:rsid w:val="00A91C68"/>
    <w:rsid w:val="00A956E7"/>
    <w:rsid w:val="00AA0369"/>
    <w:rsid w:val="00AB4C29"/>
    <w:rsid w:val="00AB70CB"/>
    <w:rsid w:val="00AD167D"/>
    <w:rsid w:val="00AD1AF4"/>
    <w:rsid w:val="00AE1EEF"/>
    <w:rsid w:val="00B11C41"/>
    <w:rsid w:val="00B152AD"/>
    <w:rsid w:val="00B52FD3"/>
    <w:rsid w:val="00B54071"/>
    <w:rsid w:val="00B61B4A"/>
    <w:rsid w:val="00B80B9A"/>
    <w:rsid w:val="00BC7142"/>
    <w:rsid w:val="00C652B9"/>
    <w:rsid w:val="00C7697B"/>
    <w:rsid w:val="00C82927"/>
    <w:rsid w:val="00CA10F4"/>
    <w:rsid w:val="00CB1163"/>
    <w:rsid w:val="00CC3BA1"/>
    <w:rsid w:val="00CC3D96"/>
    <w:rsid w:val="00CE4D02"/>
    <w:rsid w:val="00D25CD4"/>
    <w:rsid w:val="00D30977"/>
    <w:rsid w:val="00D4740E"/>
    <w:rsid w:val="00D52194"/>
    <w:rsid w:val="00D54FC0"/>
    <w:rsid w:val="00D70EF1"/>
    <w:rsid w:val="00D728CB"/>
    <w:rsid w:val="00D74D56"/>
    <w:rsid w:val="00D86E0E"/>
    <w:rsid w:val="00DA1128"/>
    <w:rsid w:val="00DD7AF1"/>
    <w:rsid w:val="00DE7368"/>
    <w:rsid w:val="00E036F2"/>
    <w:rsid w:val="00E07C49"/>
    <w:rsid w:val="00E44042"/>
    <w:rsid w:val="00E5287B"/>
    <w:rsid w:val="00E63D8C"/>
    <w:rsid w:val="00E76C22"/>
    <w:rsid w:val="00E8095E"/>
    <w:rsid w:val="00E9170D"/>
    <w:rsid w:val="00EA5244"/>
    <w:rsid w:val="00EB0E43"/>
    <w:rsid w:val="00EB3CB9"/>
    <w:rsid w:val="00EF06D5"/>
    <w:rsid w:val="00EF7C37"/>
    <w:rsid w:val="00F0350B"/>
    <w:rsid w:val="00F056ED"/>
    <w:rsid w:val="00F1113D"/>
    <w:rsid w:val="00F17EEE"/>
    <w:rsid w:val="00F311B1"/>
    <w:rsid w:val="00F41CBD"/>
    <w:rsid w:val="00F50556"/>
    <w:rsid w:val="00F6786C"/>
    <w:rsid w:val="00F86821"/>
    <w:rsid w:val="00FA27B5"/>
    <w:rsid w:val="00FB2CDE"/>
    <w:rsid w:val="00FC10B6"/>
    <w:rsid w:val="00FC695A"/>
    <w:rsid w:val="00FD2C9A"/>
    <w:rsid w:val="00FD2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C29"/>
    <w:rPr>
      <w:sz w:val="24"/>
      <w:szCs w:val="24"/>
    </w:rPr>
  </w:style>
  <w:style w:type="paragraph" w:styleId="6">
    <w:name w:val="heading 6"/>
    <w:basedOn w:val="a"/>
    <w:next w:val="a"/>
    <w:qFormat/>
    <w:rsid w:val="00D4740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6"/>
    <w:rsid w:val="00D4740E"/>
    <w:pPr>
      <w:keepNext/>
      <w:spacing w:before="0" w:after="0"/>
      <w:jc w:val="center"/>
    </w:pPr>
    <w:rPr>
      <w:b w:val="0"/>
      <w:bCs w:val="0"/>
      <w:sz w:val="24"/>
      <w:szCs w:val="20"/>
      <w:u w:val="single"/>
    </w:rPr>
  </w:style>
  <w:style w:type="table" w:styleId="a3">
    <w:name w:val="Table Grid"/>
    <w:basedOn w:val="a1"/>
    <w:rsid w:val="00EF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56678"/>
    <w:pPr>
      <w:widowControl w:val="0"/>
      <w:autoSpaceDE w:val="0"/>
      <w:autoSpaceDN w:val="0"/>
      <w:adjustRightInd w:val="0"/>
      <w:ind w:firstLine="720"/>
    </w:pPr>
    <w:rPr>
      <w:rFonts w:ascii="Arial" w:hAnsi="Arial" w:cs="Arial"/>
    </w:rPr>
  </w:style>
  <w:style w:type="paragraph" w:styleId="a4">
    <w:name w:val="Normal (Web)"/>
    <w:basedOn w:val="a"/>
    <w:uiPriority w:val="99"/>
    <w:rsid w:val="009A0E1F"/>
    <w:pPr>
      <w:spacing w:before="100" w:beforeAutospacing="1" w:after="100" w:afterAutospacing="1"/>
    </w:pPr>
    <w:rPr>
      <w:rFonts w:eastAsia="Calibri"/>
    </w:rPr>
  </w:style>
  <w:style w:type="paragraph" w:customStyle="1" w:styleId="consplusnormal0">
    <w:name w:val="consplusnormal"/>
    <w:basedOn w:val="a"/>
    <w:rsid w:val="007E18FC"/>
    <w:pPr>
      <w:spacing w:before="100" w:beforeAutospacing="1" w:after="100" w:afterAutospacing="1"/>
    </w:pPr>
  </w:style>
  <w:style w:type="character" w:styleId="a5">
    <w:name w:val="Hyperlink"/>
    <w:basedOn w:val="a0"/>
    <w:rsid w:val="007E18FC"/>
    <w:rPr>
      <w:color w:val="0000FF"/>
      <w:u w:val="single"/>
    </w:rPr>
  </w:style>
  <w:style w:type="paragraph" w:styleId="a6">
    <w:name w:val="Body Text"/>
    <w:basedOn w:val="a"/>
    <w:link w:val="a7"/>
    <w:rsid w:val="009F3145"/>
    <w:pPr>
      <w:widowControl w:val="0"/>
      <w:shd w:val="clear" w:color="auto" w:fill="FFFFFF"/>
      <w:spacing w:before="60" w:after="240" w:line="240" w:lineRule="atLeast"/>
      <w:jc w:val="both"/>
    </w:pPr>
    <w:rPr>
      <w:rFonts w:ascii="Microsoft Sans Serif" w:hAnsi="Microsoft Sans Serif" w:cs="Microsoft Sans Serif"/>
      <w:sz w:val="17"/>
      <w:szCs w:val="17"/>
    </w:rPr>
  </w:style>
  <w:style w:type="character" w:customStyle="1" w:styleId="a7">
    <w:name w:val="Основной текст Знак"/>
    <w:basedOn w:val="a0"/>
    <w:link w:val="a6"/>
    <w:semiHidden/>
    <w:locked/>
    <w:rsid w:val="009F3145"/>
    <w:rPr>
      <w:rFonts w:ascii="Microsoft Sans Serif" w:hAnsi="Microsoft Sans Serif" w:cs="Microsoft Sans Serif"/>
      <w:sz w:val="17"/>
      <w:szCs w:val="17"/>
      <w:lang w:val="ru-RU" w:eastAsia="ru-RU" w:bidi="ar-SA"/>
    </w:rPr>
  </w:style>
  <w:style w:type="paragraph" w:styleId="a8">
    <w:name w:val="header"/>
    <w:basedOn w:val="a"/>
    <w:rsid w:val="009F3145"/>
    <w:pPr>
      <w:tabs>
        <w:tab w:val="center" w:pos="4677"/>
        <w:tab w:val="right" w:pos="9355"/>
      </w:tabs>
    </w:pPr>
  </w:style>
  <w:style w:type="character" w:styleId="a9">
    <w:name w:val="page number"/>
    <w:basedOn w:val="a0"/>
    <w:rsid w:val="009F3145"/>
  </w:style>
  <w:style w:type="paragraph" w:customStyle="1" w:styleId="aa">
    <w:name w:val="Знак Знак Знак Знак Знак Знак Знак Знак Знак Знак Знак Знак Знак Знак Знак Знак"/>
    <w:basedOn w:val="a"/>
    <w:rsid w:val="001D5E37"/>
    <w:pPr>
      <w:spacing w:after="160" w:line="240" w:lineRule="exact"/>
    </w:pPr>
    <w:rPr>
      <w:rFonts w:ascii="Verdana" w:hAnsi="Verdana"/>
      <w:sz w:val="20"/>
      <w:szCs w:val="20"/>
      <w:lang w:val="en-US" w:eastAsia="en-US"/>
    </w:rPr>
  </w:style>
  <w:style w:type="character" w:customStyle="1" w:styleId="FontStyle49">
    <w:name w:val="Font Style49"/>
    <w:basedOn w:val="a0"/>
    <w:rsid w:val="004C13CB"/>
    <w:rPr>
      <w:rFonts w:ascii="Times New Roman" w:hAnsi="Times New Roman" w:cs="Times New Roman"/>
      <w:b/>
      <w:bCs/>
      <w:sz w:val="26"/>
      <w:szCs w:val="26"/>
    </w:rPr>
  </w:style>
  <w:style w:type="character" w:styleId="ab">
    <w:name w:val="annotation reference"/>
    <w:basedOn w:val="a0"/>
    <w:semiHidden/>
    <w:rsid w:val="004C13CB"/>
    <w:rPr>
      <w:sz w:val="16"/>
      <w:szCs w:val="16"/>
    </w:rPr>
  </w:style>
  <w:style w:type="character" w:customStyle="1" w:styleId="FontStyle50">
    <w:name w:val="Font Style50"/>
    <w:basedOn w:val="a0"/>
    <w:rsid w:val="004C13CB"/>
    <w:rPr>
      <w:rFonts w:ascii="Times New Roman" w:hAnsi="Times New Roman" w:cs="Times New Roman"/>
      <w:sz w:val="22"/>
      <w:szCs w:val="22"/>
    </w:rPr>
  </w:style>
  <w:style w:type="paragraph" w:customStyle="1" w:styleId="Style16">
    <w:name w:val="Style16"/>
    <w:basedOn w:val="a"/>
    <w:rsid w:val="004C13CB"/>
    <w:pPr>
      <w:widowControl w:val="0"/>
      <w:autoSpaceDE w:val="0"/>
      <w:autoSpaceDN w:val="0"/>
      <w:adjustRightInd w:val="0"/>
      <w:spacing w:line="322" w:lineRule="exact"/>
      <w:ind w:firstLine="725"/>
    </w:pPr>
  </w:style>
  <w:style w:type="character" w:customStyle="1" w:styleId="FontStyle45">
    <w:name w:val="Font Style45"/>
    <w:basedOn w:val="a0"/>
    <w:rsid w:val="004C13CB"/>
    <w:rPr>
      <w:rFonts w:ascii="Times New Roman" w:hAnsi="Times New Roman" w:cs="Times New Roman"/>
      <w:b/>
      <w:bCs/>
      <w:sz w:val="26"/>
      <w:szCs w:val="26"/>
    </w:rPr>
  </w:style>
  <w:style w:type="character" w:customStyle="1" w:styleId="FontStyle48">
    <w:name w:val="Font Style48"/>
    <w:basedOn w:val="a0"/>
    <w:rsid w:val="004C13CB"/>
    <w:rPr>
      <w:rFonts w:ascii="Times New Roman" w:hAnsi="Times New Roman" w:cs="Times New Roman"/>
      <w:sz w:val="22"/>
      <w:szCs w:val="22"/>
    </w:rPr>
  </w:style>
  <w:style w:type="paragraph" w:customStyle="1" w:styleId="Style2">
    <w:name w:val="Style2"/>
    <w:basedOn w:val="a"/>
    <w:rsid w:val="00D86E0E"/>
    <w:pPr>
      <w:widowControl w:val="0"/>
      <w:autoSpaceDE w:val="0"/>
      <w:autoSpaceDN w:val="0"/>
      <w:adjustRightInd w:val="0"/>
    </w:pPr>
    <w:rPr>
      <w:rFonts w:ascii="Microsoft Sans Serif" w:hAnsi="Microsoft Sans Serif"/>
    </w:rPr>
  </w:style>
  <w:style w:type="character" w:customStyle="1" w:styleId="FontStyle47">
    <w:name w:val="Font Style47"/>
    <w:basedOn w:val="a0"/>
    <w:rsid w:val="0099106F"/>
    <w:rPr>
      <w:rFonts w:ascii="Times New Roman" w:hAnsi="Times New Roman" w:cs="Times New Roman"/>
      <w:sz w:val="26"/>
      <w:szCs w:val="26"/>
    </w:rPr>
  </w:style>
  <w:style w:type="paragraph" w:customStyle="1" w:styleId="Style9">
    <w:name w:val="Style9"/>
    <w:basedOn w:val="a"/>
    <w:rsid w:val="0099106F"/>
    <w:pPr>
      <w:widowControl w:val="0"/>
      <w:autoSpaceDE w:val="0"/>
      <w:autoSpaceDN w:val="0"/>
      <w:adjustRightInd w:val="0"/>
      <w:spacing w:line="322" w:lineRule="exact"/>
      <w:ind w:firstLine="734"/>
      <w:jc w:val="both"/>
    </w:pPr>
  </w:style>
  <w:style w:type="paragraph" w:customStyle="1" w:styleId="1">
    <w:name w:val="Знак Знак1 Знак"/>
    <w:basedOn w:val="a"/>
    <w:rsid w:val="0099106F"/>
    <w:pPr>
      <w:tabs>
        <w:tab w:val="left" w:pos="708"/>
      </w:tabs>
      <w:spacing w:after="160" w:line="240" w:lineRule="exact"/>
    </w:pPr>
    <w:rPr>
      <w:rFonts w:ascii="Verdana" w:hAnsi="Verdana" w:cs="Verdana"/>
      <w:sz w:val="20"/>
      <w:szCs w:val="20"/>
      <w:lang w:val="en-US" w:eastAsia="en-US"/>
    </w:rPr>
  </w:style>
  <w:style w:type="character" w:customStyle="1" w:styleId="FontStyle51">
    <w:name w:val="Font Style51"/>
    <w:basedOn w:val="a0"/>
    <w:rsid w:val="00D52194"/>
    <w:rPr>
      <w:rFonts w:ascii="Times New Roman" w:hAnsi="Times New Roman" w:cs="Times New Roman"/>
      <w:sz w:val="22"/>
      <w:szCs w:val="22"/>
    </w:rPr>
  </w:style>
  <w:style w:type="paragraph" w:customStyle="1" w:styleId="ac">
    <w:name w:val="Знак"/>
    <w:basedOn w:val="a"/>
    <w:rsid w:val="006D37B6"/>
    <w:pPr>
      <w:tabs>
        <w:tab w:val="left" w:pos="708"/>
      </w:tabs>
      <w:spacing w:after="160" w:line="240" w:lineRule="exact"/>
    </w:pPr>
    <w:rPr>
      <w:rFonts w:ascii="Verdana" w:hAnsi="Verdana" w:cs="Verdana"/>
      <w:sz w:val="20"/>
      <w:szCs w:val="20"/>
      <w:lang w:val="en-US" w:eastAsia="en-US"/>
    </w:rPr>
  </w:style>
  <w:style w:type="paragraph" w:customStyle="1" w:styleId="ad">
    <w:name w:val="Знак"/>
    <w:basedOn w:val="a"/>
    <w:rsid w:val="008A1DF2"/>
    <w:pPr>
      <w:tabs>
        <w:tab w:val="left" w:pos="708"/>
      </w:tabs>
      <w:spacing w:after="160" w:line="240" w:lineRule="exact"/>
    </w:pPr>
    <w:rPr>
      <w:rFonts w:ascii="Verdana" w:hAnsi="Verdana" w:cs="Verdana"/>
      <w:sz w:val="20"/>
      <w:szCs w:val="20"/>
      <w:lang w:val="en-US" w:eastAsia="en-US"/>
    </w:rPr>
  </w:style>
  <w:style w:type="paragraph" w:styleId="ae">
    <w:name w:val="List Paragraph"/>
    <w:basedOn w:val="a"/>
    <w:uiPriority w:val="34"/>
    <w:qFormat/>
    <w:rsid w:val="007A29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9633">
      <w:bodyDiv w:val="1"/>
      <w:marLeft w:val="0"/>
      <w:marRight w:val="0"/>
      <w:marTop w:val="0"/>
      <w:marBottom w:val="0"/>
      <w:divBdr>
        <w:top w:val="none" w:sz="0" w:space="0" w:color="auto"/>
        <w:left w:val="none" w:sz="0" w:space="0" w:color="auto"/>
        <w:bottom w:val="none" w:sz="0" w:space="0" w:color="auto"/>
        <w:right w:val="none" w:sz="0" w:space="0" w:color="auto"/>
      </w:divBdr>
      <w:divsChild>
        <w:div w:id="50084701">
          <w:marLeft w:val="0"/>
          <w:marRight w:val="0"/>
          <w:marTop w:val="0"/>
          <w:marBottom w:val="0"/>
          <w:divBdr>
            <w:top w:val="none" w:sz="0" w:space="0" w:color="auto"/>
            <w:left w:val="none" w:sz="0" w:space="0" w:color="auto"/>
            <w:bottom w:val="none" w:sz="0" w:space="0" w:color="auto"/>
            <w:right w:val="none" w:sz="0" w:space="0" w:color="auto"/>
          </w:divBdr>
          <w:divsChild>
            <w:div w:id="390351323">
              <w:marLeft w:val="0"/>
              <w:marRight w:val="0"/>
              <w:marTop w:val="0"/>
              <w:marBottom w:val="0"/>
              <w:divBdr>
                <w:top w:val="none" w:sz="0" w:space="0" w:color="auto"/>
                <w:left w:val="none" w:sz="0" w:space="0" w:color="auto"/>
                <w:bottom w:val="none" w:sz="0" w:space="0" w:color="auto"/>
                <w:right w:val="none" w:sz="0" w:space="0" w:color="auto"/>
              </w:divBdr>
            </w:div>
            <w:div w:id="17837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8043">
      <w:bodyDiv w:val="1"/>
      <w:marLeft w:val="0"/>
      <w:marRight w:val="0"/>
      <w:marTop w:val="0"/>
      <w:marBottom w:val="0"/>
      <w:divBdr>
        <w:top w:val="none" w:sz="0" w:space="0" w:color="auto"/>
        <w:left w:val="none" w:sz="0" w:space="0" w:color="auto"/>
        <w:bottom w:val="none" w:sz="0" w:space="0" w:color="auto"/>
        <w:right w:val="none" w:sz="0" w:space="0" w:color="auto"/>
      </w:divBdr>
    </w:div>
    <w:div w:id="135399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16</Pages>
  <Words>4897</Words>
  <Characters>27918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ПРОГРАММА государственной итоговой аттестации выпускников по программе подготовки квалифицированных рабочих, служащих</vt:lpstr>
    </vt:vector>
  </TitlesOfParts>
  <Company>ЦПО СО</Company>
  <LinksUpToDate>false</LinksUpToDate>
  <CharactersWithSpaces>32750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государственной итоговой аттестации выпускников по программе подготовки квалифицированных рабочих, служащих</dc:title>
  <dc:creator>Ельцова</dc:creator>
  <cp:lastModifiedBy>Саныч</cp:lastModifiedBy>
  <cp:revision>23</cp:revision>
  <cp:lastPrinted>2004-01-01T03:31:00Z</cp:lastPrinted>
  <dcterms:created xsi:type="dcterms:W3CDTF">2016-12-22T09:19:00Z</dcterms:created>
  <dcterms:modified xsi:type="dcterms:W3CDTF">2020-04-22T06:33:00Z</dcterms:modified>
</cp:coreProperties>
</file>