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9503C" w14:textId="77777777" w:rsidR="007C6825" w:rsidRDefault="00A727F2">
      <w:pPr>
        <w:pBdr>
          <w:bottom w:val="single" w:sz="18" w:space="4" w:color="515151"/>
        </w:pBd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515151"/>
          <w:sz w:val="45"/>
          <w:szCs w:val="45"/>
          <w:lang w:eastAsia="ru-RU"/>
        </w:rPr>
      </w:pPr>
      <w:r>
        <w:rPr>
          <w:rFonts w:ascii="inherit" w:eastAsia="Times New Roman" w:hAnsi="inherit" w:cs="Arial"/>
          <w:color w:val="515151"/>
          <w:sz w:val="45"/>
          <w:szCs w:val="45"/>
          <w:lang w:eastAsia="ru-RU"/>
        </w:rPr>
        <w:br/>
        <w:t>Сроки проведения приема</w:t>
      </w:r>
    </w:p>
    <w:p w14:paraId="1CE5F61A" w14:textId="77777777" w:rsidR="007C6825" w:rsidRDefault="00A727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1515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515151"/>
          <w:sz w:val="21"/>
          <w:szCs w:val="21"/>
          <w:lang w:eastAsia="ru-RU"/>
        </w:rPr>
        <w:t>Среднее профессиональное образование</w:t>
      </w:r>
    </w:p>
    <w:p w14:paraId="31E9DB81" w14:textId="77777777" w:rsidR="007C6FA5" w:rsidRDefault="007C6FA5" w:rsidP="007C6FA5">
      <w:pPr>
        <w:pStyle w:val="afa"/>
        <w:tabs>
          <w:tab w:val="left" w:pos="709"/>
          <w:tab w:val="left" w:pos="5103"/>
          <w:tab w:val="left" w:pos="5670"/>
        </w:tabs>
        <w:spacing w:before="0" w:beforeAutospacing="0" w:after="0" w:afterAutospacing="0"/>
        <w:ind w:firstLine="709"/>
        <w:jc w:val="both"/>
        <w:rPr>
          <w:rFonts w:ascii="Gilroy Medium" w:hAnsi="Gilroy Medium"/>
        </w:rPr>
      </w:pPr>
      <w:r w:rsidRPr="007C6FA5">
        <w:rPr>
          <w:rFonts w:ascii="Gilroy Medium" w:hAnsi="Gilroy Medium"/>
        </w:rPr>
        <w:t>Приемная комиссия филиала устанавливает следующие сроки проведения приемной кампании на 2025/2026 учебный год:</w:t>
      </w:r>
    </w:p>
    <w:p w14:paraId="192B755C" w14:textId="7396BA2E" w:rsidR="007C6FA5" w:rsidRPr="007C6FA5" w:rsidRDefault="007C6FA5" w:rsidP="007C6FA5">
      <w:pPr>
        <w:pStyle w:val="afa"/>
        <w:tabs>
          <w:tab w:val="left" w:pos="709"/>
          <w:tab w:val="left" w:pos="5103"/>
          <w:tab w:val="left" w:pos="5670"/>
        </w:tabs>
        <w:spacing w:before="0" w:beforeAutospacing="0" w:after="0" w:afterAutospacing="0"/>
        <w:ind w:firstLine="709"/>
        <w:jc w:val="both"/>
        <w:rPr>
          <w:rFonts w:ascii="Gilroy Medium" w:hAnsi="Gilroy Medium"/>
        </w:rPr>
      </w:pPr>
      <w:bookmarkStart w:id="0" w:name="_GoBack"/>
      <w:bookmarkEnd w:id="0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559"/>
        <w:gridCol w:w="1701"/>
      </w:tblGrid>
      <w:tr w:rsidR="007C6FA5" w:rsidRPr="007C6FA5" w14:paraId="64FEAB25" w14:textId="77777777" w:rsidTr="007C6FA5">
        <w:trPr>
          <w:trHeight w:val="127"/>
        </w:trPr>
        <w:tc>
          <w:tcPr>
            <w:tcW w:w="6521" w:type="dxa"/>
            <w:vMerge w:val="restart"/>
            <w:vAlign w:val="center"/>
          </w:tcPr>
          <w:p w14:paraId="3341FECC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Событие</w:t>
            </w:r>
          </w:p>
        </w:tc>
        <w:tc>
          <w:tcPr>
            <w:tcW w:w="3260" w:type="dxa"/>
            <w:gridSpan w:val="2"/>
            <w:vAlign w:val="center"/>
          </w:tcPr>
          <w:p w14:paraId="05D8B0AE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Форма обучения</w:t>
            </w:r>
          </w:p>
        </w:tc>
      </w:tr>
      <w:tr w:rsidR="007C6FA5" w:rsidRPr="007C6FA5" w14:paraId="4106B58F" w14:textId="77777777" w:rsidTr="007C6FA5">
        <w:trPr>
          <w:trHeight w:val="127"/>
        </w:trPr>
        <w:tc>
          <w:tcPr>
            <w:tcW w:w="6521" w:type="dxa"/>
            <w:vMerge/>
          </w:tcPr>
          <w:p w14:paraId="18F8A387" w14:textId="77777777" w:rsidR="007C6FA5" w:rsidRPr="007C6FA5" w:rsidRDefault="007C6FA5" w:rsidP="00A37E4D">
            <w:pPr>
              <w:autoSpaceDE w:val="0"/>
              <w:autoSpaceDN w:val="0"/>
              <w:adjustRightInd w:val="0"/>
              <w:rPr>
                <w:rFonts w:ascii="Gilroy Medium" w:hAnsi="Gilroy Medium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5A639E7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Очная</w:t>
            </w:r>
          </w:p>
        </w:tc>
        <w:tc>
          <w:tcPr>
            <w:tcW w:w="1701" w:type="dxa"/>
            <w:vAlign w:val="center"/>
          </w:tcPr>
          <w:p w14:paraId="25080DD0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Очно-заочная, заочная</w:t>
            </w:r>
          </w:p>
        </w:tc>
      </w:tr>
      <w:tr w:rsidR="007C6FA5" w:rsidRPr="007C6FA5" w14:paraId="1DC773B0" w14:textId="77777777" w:rsidTr="007C6FA5">
        <w:trPr>
          <w:trHeight w:val="127"/>
        </w:trPr>
        <w:tc>
          <w:tcPr>
            <w:tcW w:w="6521" w:type="dxa"/>
          </w:tcPr>
          <w:p w14:paraId="3970165A" w14:textId="77777777" w:rsidR="007C6FA5" w:rsidRPr="007C6FA5" w:rsidRDefault="007C6FA5" w:rsidP="00A37E4D">
            <w:pPr>
              <w:autoSpaceDE w:val="0"/>
              <w:autoSpaceDN w:val="0"/>
              <w:adjustRightInd w:val="0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bCs/>
                <w:color w:val="000000"/>
              </w:rPr>
              <w:t xml:space="preserve">Начало приема документов </w:t>
            </w:r>
          </w:p>
        </w:tc>
        <w:tc>
          <w:tcPr>
            <w:tcW w:w="3260" w:type="dxa"/>
            <w:gridSpan w:val="2"/>
            <w:vAlign w:val="center"/>
          </w:tcPr>
          <w:p w14:paraId="1C1647A6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20.06.2025</w:t>
            </w:r>
          </w:p>
        </w:tc>
      </w:tr>
      <w:tr w:rsidR="007C6FA5" w:rsidRPr="007C6FA5" w14:paraId="5D85DFED" w14:textId="77777777" w:rsidTr="007C6FA5">
        <w:trPr>
          <w:trHeight w:val="365"/>
        </w:trPr>
        <w:tc>
          <w:tcPr>
            <w:tcW w:w="6521" w:type="dxa"/>
          </w:tcPr>
          <w:p w14:paraId="07ADEC40" w14:textId="77777777" w:rsidR="007C6FA5" w:rsidRPr="007C6FA5" w:rsidRDefault="007C6FA5" w:rsidP="00A37E4D">
            <w:pPr>
              <w:autoSpaceDE w:val="0"/>
              <w:autoSpaceDN w:val="0"/>
              <w:adjustRightInd w:val="0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bCs/>
                <w:color w:val="000000"/>
              </w:rPr>
              <w:t>Завершение приема документов</w:t>
            </w:r>
          </w:p>
        </w:tc>
        <w:tc>
          <w:tcPr>
            <w:tcW w:w="1559" w:type="dxa"/>
            <w:vAlign w:val="center"/>
          </w:tcPr>
          <w:p w14:paraId="364D0767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15.08.2025</w:t>
            </w:r>
          </w:p>
        </w:tc>
        <w:tc>
          <w:tcPr>
            <w:tcW w:w="1701" w:type="dxa"/>
            <w:vAlign w:val="center"/>
          </w:tcPr>
          <w:p w14:paraId="4421BE14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01.12.2025</w:t>
            </w:r>
          </w:p>
        </w:tc>
      </w:tr>
      <w:tr w:rsidR="007C6FA5" w:rsidRPr="007C6FA5" w14:paraId="192C91CD" w14:textId="77777777" w:rsidTr="007C6FA5">
        <w:trPr>
          <w:trHeight w:val="1230"/>
        </w:trPr>
        <w:tc>
          <w:tcPr>
            <w:tcW w:w="6521" w:type="dxa"/>
          </w:tcPr>
          <w:p w14:paraId="73EC7F0E" w14:textId="77777777" w:rsidR="007C6FA5" w:rsidRPr="007C6FA5" w:rsidRDefault="007C6FA5" w:rsidP="00A37E4D">
            <w:pPr>
              <w:autoSpaceDE w:val="0"/>
              <w:autoSpaceDN w:val="0"/>
              <w:adjustRightInd w:val="0"/>
              <w:rPr>
                <w:rFonts w:ascii="Gilroy Medium" w:hAnsi="Gilroy Medium"/>
                <w:bCs/>
                <w:color w:val="000000"/>
              </w:rPr>
            </w:pPr>
            <w:r w:rsidRPr="007C6FA5">
              <w:rPr>
                <w:rFonts w:ascii="Gilroy Medium" w:hAnsi="Gilroy Medium"/>
                <w:bCs/>
                <w:color w:val="000000"/>
              </w:rPr>
              <w:t>Завершение приема документов по специальностям 29.02.10 «Конструирование, моделирование и технология изготовления изделий легкой промышленности (по видам)», 54.02.01 «Дизайн (по отраслям)», требующих у поступающих определенных творческих способностей</w:t>
            </w:r>
          </w:p>
        </w:tc>
        <w:tc>
          <w:tcPr>
            <w:tcW w:w="1559" w:type="dxa"/>
            <w:vAlign w:val="center"/>
          </w:tcPr>
          <w:p w14:paraId="52D334DF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10.08.2025</w:t>
            </w:r>
          </w:p>
        </w:tc>
        <w:tc>
          <w:tcPr>
            <w:tcW w:w="1701" w:type="dxa"/>
            <w:vAlign w:val="center"/>
          </w:tcPr>
          <w:p w14:paraId="0BA0215D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24.11.2025</w:t>
            </w:r>
          </w:p>
        </w:tc>
      </w:tr>
      <w:tr w:rsidR="007C6FA5" w:rsidRPr="007C6FA5" w14:paraId="14DBBC2F" w14:textId="77777777" w:rsidTr="007C6FA5">
        <w:trPr>
          <w:trHeight w:val="127"/>
        </w:trPr>
        <w:tc>
          <w:tcPr>
            <w:tcW w:w="6521" w:type="dxa"/>
          </w:tcPr>
          <w:p w14:paraId="5DE234F8" w14:textId="77777777" w:rsidR="007C6FA5" w:rsidRPr="007C6FA5" w:rsidRDefault="007C6FA5" w:rsidP="00A37E4D">
            <w:pPr>
              <w:autoSpaceDE w:val="0"/>
              <w:autoSpaceDN w:val="0"/>
              <w:adjustRightInd w:val="0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Дата и время завершения приема оригинала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</w:t>
            </w:r>
          </w:p>
        </w:tc>
        <w:tc>
          <w:tcPr>
            <w:tcW w:w="1559" w:type="dxa"/>
            <w:vAlign w:val="center"/>
          </w:tcPr>
          <w:p w14:paraId="4A170395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15.08.2025 18:00</w:t>
            </w:r>
          </w:p>
        </w:tc>
        <w:tc>
          <w:tcPr>
            <w:tcW w:w="1701" w:type="dxa"/>
            <w:vAlign w:val="center"/>
          </w:tcPr>
          <w:p w14:paraId="6FF13DC6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01.12.2025 18:00</w:t>
            </w:r>
          </w:p>
        </w:tc>
      </w:tr>
      <w:tr w:rsidR="007C6FA5" w:rsidRPr="007C6FA5" w14:paraId="672E77FC" w14:textId="77777777" w:rsidTr="007C6FA5">
        <w:trPr>
          <w:trHeight w:val="127"/>
        </w:trPr>
        <w:tc>
          <w:tcPr>
            <w:tcW w:w="6521" w:type="dxa"/>
          </w:tcPr>
          <w:p w14:paraId="4CCF163D" w14:textId="77777777" w:rsidR="007C6FA5" w:rsidRPr="007C6FA5" w:rsidRDefault="007C6FA5" w:rsidP="00A37E4D">
            <w:pPr>
              <w:autoSpaceDE w:val="0"/>
              <w:autoSpaceDN w:val="0"/>
              <w:adjustRightInd w:val="0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Издание приказов о зачислении</w:t>
            </w:r>
          </w:p>
        </w:tc>
        <w:tc>
          <w:tcPr>
            <w:tcW w:w="1559" w:type="dxa"/>
            <w:vAlign w:val="center"/>
          </w:tcPr>
          <w:p w14:paraId="3F9500B8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29.08.2025 - 30.08.2025</w:t>
            </w:r>
          </w:p>
        </w:tc>
        <w:tc>
          <w:tcPr>
            <w:tcW w:w="1701" w:type="dxa"/>
            <w:vAlign w:val="center"/>
          </w:tcPr>
          <w:p w14:paraId="52497586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до 01.12.2025</w:t>
            </w:r>
          </w:p>
        </w:tc>
      </w:tr>
    </w:tbl>
    <w:p w14:paraId="7CBDE45F" w14:textId="77777777" w:rsidR="007C6FA5" w:rsidRPr="007C6FA5" w:rsidRDefault="007C6FA5" w:rsidP="007C6FA5">
      <w:pPr>
        <w:pStyle w:val="a3"/>
        <w:rPr>
          <w:rFonts w:ascii="Gilroy Medium" w:hAnsi="Gilroy Medium"/>
          <w:sz w:val="24"/>
          <w:szCs w:val="24"/>
        </w:rPr>
      </w:pPr>
    </w:p>
    <w:p w14:paraId="5A4804AD" w14:textId="77777777" w:rsidR="007C6FA5" w:rsidRDefault="007C6FA5" w:rsidP="007C6FA5">
      <w:pPr>
        <w:pStyle w:val="a3"/>
        <w:jc w:val="both"/>
        <w:rPr>
          <w:rFonts w:ascii="Gilroy Medium" w:hAnsi="Gilroy Medium"/>
          <w:sz w:val="24"/>
          <w:szCs w:val="24"/>
        </w:rPr>
      </w:pPr>
      <w:r w:rsidRPr="007C6FA5">
        <w:rPr>
          <w:rFonts w:ascii="Gilroy Medium" w:hAnsi="Gilroy Medium"/>
          <w:sz w:val="24"/>
          <w:szCs w:val="24"/>
        </w:rPr>
        <w:t>В случае наличия незаполненных мест филиал вправе продлить приём на обучение по очной форме обучения. В случае продления приёма устанавливаются следующие сроки:</w:t>
      </w:r>
    </w:p>
    <w:p w14:paraId="1BEF0AF2" w14:textId="17E843FB" w:rsidR="007C6FA5" w:rsidRPr="007C6FA5" w:rsidRDefault="007C6FA5" w:rsidP="007C6FA5">
      <w:pPr>
        <w:pStyle w:val="a3"/>
        <w:jc w:val="both"/>
        <w:rPr>
          <w:rFonts w:ascii="Gilroy Medium" w:hAnsi="Gilroy Medium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969"/>
      </w:tblGrid>
      <w:tr w:rsidR="007C6FA5" w:rsidRPr="007C6FA5" w14:paraId="60553B57" w14:textId="77777777" w:rsidTr="00A37E4D">
        <w:trPr>
          <w:trHeight w:val="127"/>
        </w:trPr>
        <w:tc>
          <w:tcPr>
            <w:tcW w:w="5670" w:type="dxa"/>
            <w:vMerge w:val="restart"/>
            <w:vAlign w:val="center"/>
          </w:tcPr>
          <w:p w14:paraId="3C83B843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Событие</w:t>
            </w:r>
          </w:p>
        </w:tc>
        <w:tc>
          <w:tcPr>
            <w:tcW w:w="3969" w:type="dxa"/>
            <w:vAlign w:val="center"/>
          </w:tcPr>
          <w:p w14:paraId="2440ADB8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Форма обучения</w:t>
            </w:r>
          </w:p>
        </w:tc>
      </w:tr>
      <w:tr w:rsidR="007C6FA5" w:rsidRPr="007C6FA5" w14:paraId="3262140A" w14:textId="77777777" w:rsidTr="00A37E4D">
        <w:trPr>
          <w:trHeight w:val="127"/>
        </w:trPr>
        <w:tc>
          <w:tcPr>
            <w:tcW w:w="5670" w:type="dxa"/>
            <w:vMerge/>
          </w:tcPr>
          <w:p w14:paraId="40D26E18" w14:textId="77777777" w:rsidR="007C6FA5" w:rsidRPr="007C6FA5" w:rsidRDefault="007C6FA5" w:rsidP="00A37E4D">
            <w:pPr>
              <w:autoSpaceDE w:val="0"/>
              <w:autoSpaceDN w:val="0"/>
              <w:adjustRightInd w:val="0"/>
              <w:rPr>
                <w:rFonts w:ascii="Gilroy Medium" w:hAnsi="Gilroy Medium"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63D6615D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Очная</w:t>
            </w:r>
          </w:p>
        </w:tc>
      </w:tr>
      <w:tr w:rsidR="007C6FA5" w:rsidRPr="007C6FA5" w14:paraId="2B807106" w14:textId="77777777" w:rsidTr="00A37E4D">
        <w:trPr>
          <w:trHeight w:val="127"/>
        </w:trPr>
        <w:tc>
          <w:tcPr>
            <w:tcW w:w="5670" w:type="dxa"/>
          </w:tcPr>
          <w:p w14:paraId="77A782A5" w14:textId="77777777" w:rsidR="007C6FA5" w:rsidRPr="007C6FA5" w:rsidRDefault="007C6FA5" w:rsidP="00A37E4D">
            <w:pPr>
              <w:autoSpaceDE w:val="0"/>
              <w:autoSpaceDN w:val="0"/>
              <w:adjustRightInd w:val="0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bCs/>
                <w:color w:val="000000"/>
              </w:rPr>
              <w:t xml:space="preserve">Начало приема документов </w:t>
            </w:r>
          </w:p>
        </w:tc>
        <w:tc>
          <w:tcPr>
            <w:tcW w:w="3969" w:type="dxa"/>
            <w:vAlign w:val="center"/>
          </w:tcPr>
          <w:p w14:paraId="704BEAED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01.09.2025</w:t>
            </w:r>
          </w:p>
        </w:tc>
      </w:tr>
      <w:tr w:rsidR="007C6FA5" w:rsidRPr="007C6FA5" w14:paraId="2BB0738F" w14:textId="77777777" w:rsidTr="00A37E4D">
        <w:trPr>
          <w:trHeight w:val="365"/>
        </w:trPr>
        <w:tc>
          <w:tcPr>
            <w:tcW w:w="5670" w:type="dxa"/>
          </w:tcPr>
          <w:p w14:paraId="797CAE72" w14:textId="77777777" w:rsidR="007C6FA5" w:rsidRPr="007C6FA5" w:rsidRDefault="007C6FA5" w:rsidP="00A37E4D">
            <w:pPr>
              <w:autoSpaceDE w:val="0"/>
              <w:autoSpaceDN w:val="0"/>
              <w:adjustRightInd w:val="0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bCs/>
                <w:color w:val="000000"/>
              </w:rPr>
              <w:t>Завершение приема документов</w:t>
            </w:r>
          </w:p>
        </w:tc>
        <w:tc>
          <w:tcPr>
            <w:tcW w:w="3969" w:type="dxa"/>
            <w:vAlign w:val="center"/>
          </w:tcPr>
          <w:p w14:paraId="3F3D3F41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25.11.2025</w:t>
            </w:r>
          </w:p>
        </w:tc>
      </w:tr>
      <w:tr w:rsidR="007C6FA5" w:rsidRPr="007C6FA5" w14:paraId="3E796D36" w14:textId="77777777" w:rsidTr="00A37E4D">
        <w:trPr>
          <w:trHeight w:val="572"/>
        </w:trPr>
        <w:tc>
          <w:tcPr>
            <w:tcW w:w="5670" w:type="dxa"/>
          </w:tcPr>
          <w:p w14:paraId="2B4E11B6" w14:textId="77777777" w:rsidR="007C6FA5" w:rsidRPr="007C6FA5" w:rsidRDefault="007C6FA5" w:rsidP="00A37E4D">
            <w:pPr>
              <w:autoSpaceDE w:val="0"/>
              <w:autoSpaceDN w:val="0"/>
              <w:adjustRightInd w:val="0"/>
              <w:rPr>
                <w:rFonts w:ascii="Gilroy Medium" w:hAnsi="Gilroy Medium"/>
                <w:bCs/>
                <w:color w:val="000000"/>
              </w:rPr>
            </w:pPr>
            <w:r w:rsidRPr="007C6FA5">
              <w:rPr>
                <w:rFonts w:ascii="Gilroy Medium" w:hAnsi="Gilroy Medium"/>
                <w:bCs/>
                <w:color w:val="000000"/>
              </w:rPr>
              <w:t>Завершение приема документов по специальностям 29.02.10 «Конструирование, моделирование и технология изготовления изделий легкой промышленности (по видам)», 54.02.01 «Дизайн (по отраслям)», требующих у поступающих определенных творческих способностей</w:t>
            </w:r>
          </w:p>
        </w:tc>
        <w:tc>
          <w:tcPr>
            <w:tcW w:w="3969" w:type="dxa"/>
            <w:vAlign w:val="center"/>
          </w:tcPr>
          <w:p w14:paraId="6D0A4802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19.11.2025</w:t>
            </w:r>
          </w:p>
        </w:tc>
      </w:tr>
      <w:tr w:rsidR="007C6FA5" w:rsidRPr="007C6FA5" w14:paraId="265C2F5E" w14:textId="77777777" w:rsidTr="00A37E4D">
        <w:trPr>
          <w:trHeight w:val="127"/>
        </w:trPr>
        <w:tc>
          <w:tcPr>
            <w:tcW w:w="5670" w:type="dxa"/>
          </w:tcPr>
          <w:p w14:paraId="535F8D74" w14:textId="77777777" w:rsidR="007C6FA5" w:rsidRPr="007C6FA5" w:rsidRDefault="007C6FA5" w:rsidP="00A37E4D">
            <w:pPr>
              <w:autoSpaceDE w:val="0"/>
              <w:autoSpaceDN w:val="0"/>
              <w:adjustRightInd w:val="0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Дата и время завершения приема оригинала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</w:t>
            </w:r>
          </w:p>
        </w:tc>
        <w:tc>
          <w:tcPr>
            <w:tcW w:w="3969" w:type="dxa"/>
            <w:vAlign w:val="center"/>
          </w:tcPr>
          <w:p w14:paraId="13C27701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25.11.2025 18:00</w:t>
            </w:r>
          </w:p>
        </w:tc>
      </w:tr>
      <w:tr w:rsidR="007C6FA5" w:rsidRPr="007C6FA5" w14:paraId="56FD8394" w14:textId="77777777" w:rsidTr="00A37E4D">
        <w:trPr>
          <w:trHeight w:val="127"/>
        </w:trPr>
        <w:tc>
          <w:tcPr>
            <w:tcW w:w="5670" w:type="dxa"/>
          </w:tcPr>
          <w:p w14:paraId="3991DFFF" w14:textId="77777777" w:rsidR="007C6FA5" w:rsidRPr="007C6FA5" w:rsidRDefault="007C6FA5" w:rsidP="00A37E4D">
            <w:pPr>
              <w:autoSpaceDE w:val="0"/>
              <w:autoSpaceDN w:val="0"/>
              <w:adjustRightInd w:val="0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Издание приказов о зачислении</w:t>
            </w:r>
          </w:p>
        </w:tc>
        <w:tc>
          <w:tcPr>
            <w:tcW w:w="3969" w:type="dxa"/>
            <w:vAlign w:val="center"/>
          </w:tcPr>
          <w:p w14:paraId="2C4B11FB" w14:textId="77777777" w:rsidR="007C6FA5" w:rsidRPr="007C6FA5" w:rsidRDefault="007C6FA5" w:rsidP="00A37E4D">
            <w:pPr>
              <w:autoSpaceDE w:val="0"/>
              <w:autoSpaceDN w:val="0"/>
              <w:adjustRightInd w:val="0"/>
              <w:jc w:val="center"/>
              <w:rPr>
                <w:rFonts w:ascii="Gilroy Medium" w:hAnsi="Gilroy Medium"/>
                <w:color w:val="000000"/>
              </w:rPr>
            </w:pPr>
            <w:r w:rsidRPr="007C6FA5">
              <w:rPr>
                <w:rFonts w:ascii="Gilroy Medium" w:hAnsi="Gilroy Medium"/>
                <w:color w:val="000000"/>
              </w:rPr>
              <w:t>до 27.11.2025</w:t>
            </w:r>
          </w:p>
        </w:tc>
      </w:tr>
    </w:tbl>
    <w:p w14:paraId="56ADA3D9" w14:textId="77777777" w:rsidR="007C6FA5" w:rsidRPr="0051352A" w:rsidRDefault="007C6FA5" w:rsidP="007C6FA5">
      <w:pPr>
        <w:pStyle w:val="afa"/>
        <w:tabs>
          <w:tab w:val="left" w:pos="709"/>
          <w:tab w:val="left" w:pos="5103"/>
          <w:tab w:val="left" w:pos="567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5AA8ED" w14:textId="77777777" w:rsidR="007C6825" w:rsidRDefault="007C6825">
      <w:pPr>
        <w:ind w:left="142"/>
        <w:rPr>
          <w:rFonts w:ascii="Times New Roman" w:hAnsi="Times New Roman" w:cs="Times New Roman"/>
        </w:rPr>
      </w:pPr>
    </w:p>
    <w:sectPr w:rsidR="007C6825" w:rsidSect="007C6FA5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05EBA" w14:textId="77777777" w:rsidR="005D5F4E" w:rsidRDefault="005D5F4E">
      <w:pPr>
        <w:spacing w:after="0" w:line="240" w:lineRule="auto"/>
      </w:pPr>
      <w:r>
        <w:separator/>
      </w:r>
    </w:p>
  </w:endnote>
  <w:endnote w:type="continuationSeparator" w:id="0">
    <w:p w14:paraId="42C019AB" w14:textId="77777777" w:rsidR="005D5F4E" w:rsidRDefault="005D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Gilroy Medium">
    <w:panose1 w:val="00000600000000000000"/>
    <w:charset w:val="CC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EA410" w14:textId="77777777" w:rsidR="005D5F4E" w:rsidRDefault="005D5F4E">
      <w:pPr>
        <w:spacing w:after="0" w:line="240" w:lineRule="auto"/>
      </w:pPr>
      <w:r>
        <w:separator/>
      </w:r>
    </w:p>
  </w:footnote>
  <w:footnote w:type="continuationSeparator" w:id="0">
    <w:p w14:paraId="51E1B84D" w14:textId="77777777" w:rsidR="005D5F4E" w:rsidRDefault="005D5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20555"/>
    <w:multiLevelType w:val="hybridMultilevel"/>
    <w:tmpl w:val="8CF8AD06"/>
    <w:lvl w:ilvl="0" w:tplc="2A881068">
      <w:start w:val="20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AE940CC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5B7E6A2A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98AD468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ECD818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A8CE6EE0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40F1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DC0329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E78228C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89D26CB"/>
    <w:multiLevelType w:val="hybridMultilevel"/>
    <w:tmpl w:val="ECA29BA6"/>
    <w:lvl w:ilvl="0" w:tplc="957E6B58">
      <w:start w:val="20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699C076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949E38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EA697F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ECAFDEA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C81A0918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68A65A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519679F6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601C6AB2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25"/>
    <w:rsid w:val="00053D29"/>
    <w:rsid w:val="005D5F4E"/>
    <w:rsid w:val="00616EE2"/>
    <w:rsid w:val="007C6825"/>
    <w:rsid w:val="007C6FA5"/>
    <w:rsid w:val="008D316B"/>
    <w:rsid w:val="00A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04DD"/>
  <w15:docId w15:val="{D416C9CC-B3E1-4794-9E91-B015B873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rsid w:val="007C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laptop022</dc:creator>
  <cp:keywords/>
  <dc:description/>
  <cp:lastModifiedBy>PC00015</cp:lastModifiedBy>
  <cp:revision>2</cp:revision>
  <dcterms:created xsi:type="dcterms:W3CDTF">2025-02-28T11:14:00Z</dcterms:created>
  <dcterms:modified xsi:type="dcterms:W3CDTF">2025-02-28T11:14:00Z</dcterms:modified>
</cp:coreProperties>
</file>