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92C" w:rsidRPr="0027592C" w:rsidRDefault="0027592C" w:rsidP="0027592C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b/>
          <w:bCs/>
          <w:color w:val="515151"/>
          <w:sz w:val="27"/>
          <w:szCs w:val="27"/>
          <w:lang w:eastAsia="ru-RU"/>
        </w:rPr>
      </w:pPr>
      <w:r w:rsidRPr="0027592C">
        <w:rPr>
          <w:rFonts w:ascii="Arial" w:eastAsia="Times New Roman" w:hAnsi="Arial" w:cs="Arial"/>
          <w:b/>
          <w:bCs/>
          <w:color w:val="515151"/>
          <w:sz w:val="27"/>
          <w:szCs w:val="27"/>
          <w:lang w:eastAsia="ru-RU"/>
        </w:rPr>
        <w:t>Объем образовательной деятельности 2021</w:t>
      </w:r>
      <w:r w:rsidR="00E73704">
        <w:rPr>
          <w:rFonts w:ascii="Arial" w:eastAsia="Times New Roman" w:hAnsi="Arial" w:cs="Arial"/>
          <w:b/>
          <w:bCs/>
          <w:color w:val="51515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27592C">
        <w:rPr>
          <w:rFonts w:ascii="Arial" w:eastAsia="Times New Roman" w:hAnsi="Arial" w:cs="Arial"/>
          <w:b/>
          <w:bCs/>
          <w:color w:val="515151"/>
          <w:sz w:val="27"/>
          <w:szCs w:val="27"/>
          <w:lang w:eastAsia="ru-RU"/>
        </w:rPr>
        <w:t>год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3819"/>
        <w:gridCol w:w="2346"/>
        <w:gridCol w:w="4259"/>
      </w:tblGrid>
      <w:tr w:rsidR="0027592C" w:rsidRPr="0027592C" w:rsidTr="006464B1">
        <w:trPr>
          <w:tblHeader/>
        </w:trPr>
        <w:tc>
          <w:tcPr>
            <w:tcW w:w="50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592C" w:rsidRPr="0027592C" w:rsidRDefault="0027592C" w:rsidP="006464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7592C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27592C" w:rsidRPr="0027592C" w:rsidTr="006464B1">
        <w:trPr>
          <w:tblHeader/>
        </w:trPr>
        <w:tc>
          <w:tcPr>
            <w:tcW w:w="14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592C" w:rsidRPr="0027592C" w:rsidRDefault="0027592C" w:rsidP="006464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7592C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за счёт бюджетных ассигнований федерального бюджета (тыс. руб.)</w:t>
            </w:r>
          </w:p>
        </w:tc>
        <w:tc>
          <w:tcPr>
            <w:tcW w:w="1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592C" w:rsidRPr="0027592C" w:rsidRDefault="0027592C" w:rsidP="006464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7592C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за счёт бюджетов субъектов Российской Федерации (тыс. руб.)</w:t>
            </w:r>
          </w:p>
        </w:tc>
        <w:tc>
          <w:tcPr>
            <w:tcW w:w="8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592C" w:rsidRPr="0027592C" w:rsidRDefault="0027592C" w:rsidP="006464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7592C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за счёт местных бюджетов (тыс. руб.)</w:t>
            </w:r>
          </w:p>
        </w:tc>
        <w:tc>
          <w:tcPr>
            <w:tcW w:w="1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592C" w:rsidRPr="0027592C" w:rsidRDefault="0027592C" w:rsidP="006464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7592C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по договорам об оказании платных образовательных услуг (тыс. руб.)</w:t>
            </w:r>
          </w:p>
        </w:tc>
      </w:tr>
      <w:tr w:rsidR="0027592C" w:rsidRPr="0027592C" w:rsidTr="006464B1">
        <w:tc>
          <w:tcPr>
            <w:tcW w:w="14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592C" w:rsidRPr="0027592C" w:rsidRDefault="0027592C" w:rsidP="006464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54 712,71</w:t>
            </w:r>
          </w:p>
        </w:tc>
        <w:tc>
          <w:tcPr>
            <w:tcW w:w="13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592C" w:rsidRPr="0027592C" w:rsidRDefault="0027592C" w:rsidP="006464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592C" w:rsidRPr="0027592C" w:rsidRDefault="0027592C" w:rsidP="006464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592C" w:rsidRPr="0027592C" w:rsidRDefault="0027592C" w:rsidP="006464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25 099,76</w:t>
            </w:r>
          </w:p>
        </w:tc>
      </w:tr>
    </w:tbl>
    <w:p w:rsidR="0027592C" w:rsidRPr="009416D0" w:rsidRDefault="0027592C" w:rsidP="0027592C"/>
    <w:p w:rsidR="0027592C" w:rsidRPr="0027592C" w:rsidRDefault="0027592C" w:rsidP="0027592C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Показатели финансово-хозяйственной деятельности</w:t>
      </w:r>
    </w:p>
    <w:p w:rsidR="0027592C" w:rsidRPr="0027592C" w:rsidRDefault="0027592C" w:rsidP="002759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  <w:lang w:eastAsia="ru-RU"/>
        </w:rPr>
        <w:t>Сведения о финансовых поступлениях</w:t>
      </w:r>
    </w:p>
    <w:p w:rsidR="0027592C" w:rsidRPr="0027592C" w:rsidRDefault="0027592C" w:rsidP="002759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Общая сумма кассовых поступлений, в том числе:</w:t>
      </w:r>
    </w:p>
    <w:p w:rsidR="0027592C" w:rsidRPr="0027592C" w:rsidRDefault="0027592C" w:rsidP="0027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 xml:space="preserve">субсидии на выполнение государственного (муниципального) </w:t>
      </w:r>
      <w:proofErr w:type="gramStart"/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задания(</w:t>
      </w:r>
      <w:proofErr w:type="gramEnd"/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тыс. руб.): 47794,31</w:t>
      </w:r>
    </w:p>
    <w:p w:rsidR="0027592C" w:rsidRPr="0027592C" w:rsidRDefault="0027592C" w:rsidP="0027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 xml:space="preserve">целевые </w:t>
      </w:r>
      <w:proofErr w:type="gramStart"/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субсидии(</w:t>
      </w:r>
      <w:proofErr w:type="gramEnd"/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тыс. руб.): 6918,40</w:t>
      </w:r>
    </w:p>
    <w:p w:rsidR="0027592C" w:rsidRPr="0027592C" w:rsidRDefault="0027592C" w:rsidP="0027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 xml:space="preserve">оказание платных услуг (выполнение работ) и иная </w:t>
      </w:r>
      <w:proofErr w:type="gramStart"/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приносящая  доход</w:t>
      </w:r>
      <w:proofErr w:type="gramEnd"/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 xml:space="preserve"> деятельность(тыс. руб.): 25099,76</w:t>
      </w:r>
    </w:p>
    <w:p w:rsidR="0027592C" w:rsidRPr="0027592C" w:rsidRDefault="0027592C" w:rsidP="002759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Объем поступивших средств (тыс. руб.)</w:t>
      </w:r>
      <w:r w:rsidRPr="0027592C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  <w:lang w:eastAsia="ru-RU"/>
        </w:rPr>
        <w:t xml:space="preserve">: </w:t>
      </w:r>
      <w:r w:rsidRPr="0027592C">
        <w:rPr>
          <w:rFonts w:ascii="Times New Roman" w:eastAsia="Times New Roman" w:hAnsi="Times New Roman" w:cs="Times New Roman"/>
          <w:iCs/>
          <w:color w:val="515151"/>
          <w:sz w:val="26"/>
          <w:szCs w:val="26"/>
          <w:lang w:eastAsia="ru-RU"/>
        </w:rPr>
        <w:t>79812,47</w:t>
      </w:r>
    </w:p>
    <w:p w:rsidR="0027592C" w:rsidRPr="0027592C" w:rsidRDefault="0027592C" w:rsidP="002759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  <w:lang w:eastAsia="ru-RU"/>
        </w:rPr>
        <w:t>Год (отчётный период, за который предоставляются сведения): </w:t>
      </w: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2021</w:t>
      </w:r>
    </w:p>
    <w:p w:rsidR="0027592C" w:rsidRPr="0027592C" w:rsidRDefault="0027592C" w:rsidP="0027592C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Источники поступления средств</w:t>
      </w:r>
    </w:p>
    <w:p w:rsidR="0027592C" w:rsidRPr="0027592C" w:rsidRDefault="0027592C" w:rsidP="002759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средства федерального бюджета, средства от иной приносящей доход деятельности</w:t>
      </w:r>
    </w:p>
    <w:p w:rsidR="0027592C" w:rsidRPr="0027592C" w:rsidRDefault="0027592C" w:rsidP="002759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  <w:lang w:eastAsia="ru-RU"/>
        </w:rPr>
        <w:t>Объем поступивших средств (тыс. руб.): </w:t>
      </w: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79812,47</w:t>
      </w:r>
    </w:p>
    <w:p w:rsidR="0027592C" w:rsidRPr="0027592C" w:rsidRDefault="0027592C" w:rsidP="0027592C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Структура доходов</w:t>
      </w:r>
    </w:p>
    <w:p w:rsidR="0027592C" w:rsidRPr="0027592C" w:rsidRDefault="0027592C" w:rsidP="002759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lastRenderedPageBreak/>
        <w:t>Субсидии на финансовое обеспечение выполнения государственного задания на оказание государственных услуг (выполнение работ) – 47794,31 тыс. руб.</w:t>
      </w:r>
    </w:p>
    <w:p w:rsidR="0027592C" w:rsidRPr="0027592C" w:rsidRDefault="0027592C" w:rsidP="002759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Субсидии на иные цели – 6918,40 тыс. руб.</w:t>
      </w:r>
    </w:p>
    <w:p w:rsidR="0027592C" w:rsidRPr="0027592C" w:rsidRDefault="0027592C" w:rsidP="002759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Поступления от оказания услуг (выполнения работ) на платной основе и от иной приносящей доход деятельности – 25099,76 тыс. руб.</w:t>
      </w:r>
    </w:p>
    <w:p w:rsidR="0027592C" w:rsidRPr="0027592C" w:rsidRDefault="0027592C" w:rsidP="0027592C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Источники расходования средств</w:t>
      </w:r>
    </w:p>
    <w:p w:rsidR="0027592C" w:rsidRPr="0027592C" w:rsidRDefault="0027592C" w:rsidP="002759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Субсидии на финансовое обеспечение выполнения государственного задания на оказание государственных услуг (выполнение работ);</w:t>
      </w:r>
    </w:p>
    <w:p w:rsidR="0027592C" w:rsidRPr="0027592C" w:rsidRDefault="0027592C" w:rsidP="002759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Субсидии на иные цели;</w:t>
      </w:r>
    </w:p>
    <w:p w:rsidR="0027592C" w:rsidRPr="0027592C" w:rsidRDefault="0027592C" w:rsidP="002759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Поступления от оказания услуг (выполнения работ) на платной основе и от иной приносящей доход деятельности.</w:t>
      </w:r>
    </w:p>
    <w:p w:rsidR="0027592C" w:rsidRPr="0027592C" w:rsidRDefault="0027592C" w:rsidP="002759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  <w:lang w:eastAsia="ru-RU"/>
        </w:rPr>
        <w:t>Объем расходованных средств (тыс. руб.): </w:t>
      </w: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77727,96</w:t>
      </w:r>
    </w:p>
    <w:p w:rsidR="0027592C" w:rsidRPr="0027592C" w:rsidRDefault="0027592C" w:rsidP="0027592C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Структура расходов</w:t>
      </w:r>
    </w:p>
    <w:p w:rsidR="0027592C" w:rsidRPr="0027592C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заработная плата;</w:t>
      </w:r>
    </w:p>
    <w:p w:rsidR="0027592C" w:rsidRPr="0027592C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прочие выплаты;</w:t>
      </w:r>
    </w:p>
    <w:p w:rsidR="0027592C" w:rsidRPr="0027592C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начисления на выплаты по оплате труда;</w:t>
      </w:r>
    </w:p>
    <w:p w:rsidR="0027592C" w:rsidRPr="0027592C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услуги связи;</w:t>
      </w:r>
    </w:p>
    <w:p w:rsidR="0027592C" w:rsidRPr="0027592C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транспортные услуги;</w:t>
      </w:r>
    </w:p>
    <w:p w:rsidR="0027592C" w:rsidRPr="0027592C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коммунальные услуги;</w:t>
      </w:r>
    </w:p>
    <w:p w:rsidR="0027592C" w:rsidRPr="0027592C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арендная плата за пользование имуществом;</w:t>
      </w:r>
    </w:p>
    <w:p w:rsidR="0027592C" w:rsidRPr="0027592C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работы, услуги по содержанию имущества;</w:t>
      </w:r>
    </w:p>
    <w:p w:rsidR="0027592C" w:rsidRPr="0027592C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прочие работы, услуги;</w:t>
      </w:r>
    </w:p>
    <w:p w:rsidR="0027592C" w:rsidRPr="0027592C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прочие расходы;</w:t>
      </w:r>
    </w:p>
    <w:p w:rsidR="0027592C" w:rsidRPr="0027592C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социальное обеспечение;</w:t>
      </w:r>
    </w:p>
    <w:p w:rsidR="0027592C" w:rsidRPr="0027592C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увеличение стоимости основных средств;</w:t>
      </w:r>
    </w:p>
    <w:p w:rsidR="0027592C" w:rsidRPr="009416D0" w:rsidRDefault="0027592C" w:rsidP="00275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</w:pPr>
      <w:r w:rsidRPr="0027592C">
        <w:rPr>
          <w:rFonts w:ascii="Times New Roman" w:eastAsia="Times New Roman" w:hAnsi="Times New Roman" w:cs="Times New Roman"/>
          <w:color w:val="515151"/>
          <w:sz w:val="26"/>
          <w:szCs w:val="26"/>
          <w:lang w:eastAsia="ru-RU"/>
        </w:rPr>
        <w:t>увеличение стоимости материальных запасов.</w:t>
      </w:r>
    </w:p>
    <w:p w:rsidR="004A57EF" w:rsidRDefault="004A57EF"/>
    <w:sectPr w:rsidR="004A57EF" w:rsidSect="002759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E5E71"/>
    <w:multiLevelType w:val="multilevel"/>
    <w:tmpl w:val="E56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649A3"/>
    <w:multiLevelType w:val="multilevel"/>
    <w:tmpl w:val="98E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92D66"/>
    <w:multiLevelType w:val="multilevel"/>
    <w:tmpl w:val="BC82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32737"/>
    <w:multiLevelType w:val="multilevel"/>
    <w:tmpl w:val="6994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2C"/>
    <w:rsid w:val="00012C7F"/>
    <w:rsid w:val="000206AF"/>
    <w:rsid w:val="00034DBE"/>
    <w:rsid w:val="00054F86"/>
    <w:rsid w:val="001A1853"/>
    <w:rsid w:val="0027592C"/>
    <w:rsid w:val="00291BD5"/>
    <w:rsid w:val="003272A0"/>
    <w:rsid w:val="00344975"/>
    <w:rsid w:val="004366D1"/>
    <w:rsid w:val="00496A0B"/>
    <w:rsid w:val="004A57EF"/>
    <w:rsid w:val="006B73F9"/>
    <w:rsid w:val="0081794A"/>
    <w:rsid w:val="00842B1E"/>
    <w:rsid w:val="008842F7"/>
    <w:rsid w:val="008D636C"/>
    <w:rsid w:val="009438F1"/>
    <w:rsid w:val="00985C47"/>
    <w:rsid w:val="00A85A16"/>
    <w:rsid w:val="00BA0DB1"/>
    <w:rsid w:val="00CC2DA7"/>
    <w:rsid w:val="00CD5E72"/>
    <w:rsid w:val="00D2126F"/>
    <w:rsid w:val="00E71D50"/>
    <w:rsid w:val="00E73704"/>
    <w:rsid w:val="00F04891"/>
    <w:rsid w:val="00F1042E"/>
    <w:rsid w:val="00F13AFD"/>
    <w:rsid w:val="00F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00A5"/>
  <w15:chartTrackingRefBased/>
  <w15:docId w15:val="{900E554B-738B-4D73-9429-4927E818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PC00015</dc:creator>
  <cp:keywords/>
  <dc:description/>
  <cp:lastModifiedBy>PC00015</cp:lastModifiedBy>
  <cp:revision>2</cp:revision>
  <dcterms:created xsi:type="dcterms:W3CDTF">2023-04-10T15:04:00Z</dcterms:created>
  <dcterms:modified xsi:type="dcterms:W3CDTF">2023-04-10T15:06:00Z</dcterms:modified>
</cp:coreProperties>
</file>