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91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281"/>
        <w:gridCol w:w="1389"/>
        <w:gridCol w:w="1389"/>
        <w:gridCol w:w="1389"/>
        <w:gridCol w:w="1390"/>
        <w:gridCol w:w="1389"/>
        <w:gridCol w:w="1389"/>
        <w:gridCol w:w="1389"/>
        <w:gridCol w:w="1389"/>
        <w:gridCol w:w="1390"/>
      </w:tblGrid>
      <w:tr w:rsidR="00290D8A" w:rsidRPr="005926CF" w:rsidTr="00290D8A">
        <w:trPr>
          <w:trHeight w:val="375"/>
        </w:trPr>
        <w:tc>
          <w:tcPr>
            <w:tcW w:w="534" w:type="dxa"/>
            <w:vMerge w:val="restart"/>
            <w:vAlign w:val="center"/>
          </w:tcPr>
          <w:p w:rsidR="00290D8A" w:rsidRPr="005926CF" w:rsidRDefault="00290D8A" w:rsidP="00290D8A">
            <w:pPr>
              <w:rPr>
                <w:sz w:val="20"/>
                <w:szCs w:val="20"/>
              </w:rPr>
            </w:pPr>
            <w:r w:rsidRPr="005926CF"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  <w:vMerge w:val="restart"/>
            <w:vAlign w:val="center"/>
          </w:tcPr>
          <w:p w:rsidR="00290D8A" w:rsidRDefault="00290D8A" w:rsidP="00290D8A">
            <w:pPr>
              <w:jc w:val="center"/>
            </w:pPr>
            <w:r w:rsidRPr="005926CF">
              <w:t>Ф.И.О.</w:t>
            </w:r>
          </w:p>
          <w:p w:rsidR="00290D8A" w:rsidRPr="005926CF" w:rsidRDefault="00290D8A" w:rsidP="00290D8A">
            <w:pPr>
              <w:jc w:val="center"/>
            </w:pPr>
            <w:r>
              <w:t>выпускника</w:t>
            </w:r>
          </w:p>
        </w:tc>
        <w:tc>
          <w:tcPr>
            <w:tcW w:w="1281" w:type="dxa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 xml:space="preserve">дата/время 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консультации</w:t>
            </w:r>
          </w:p>
        </w:tc>
        <w:tc>
          <w:tcPr>
            <w:tcW w:w="1389" w:type="dxa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 xml:space="preserve">дата/время 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консультации</w:t>
            </w:r>
          </w:p>
        </w:tc>
        <w:tc>
          <w:tcPr>
            <w:tcW w:w="1389" w:type="dxa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 xml:space="preserve">дата/время 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консультации</w:t>
            </w:r>
          </w:p>
        </w:tc>
        <w:tc>
          <w:tcPr>
            <w:tcW w:w="1389" w:type="dxa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 xml:space="preserve">дата/время 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консультации</w:t>
            </w:r>
          </w:p>
        </w:tc>
        <w:tc>
          <w:tcPr>
            <w:tcW w:w="1390" w:type="dxa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 xml:space="preserve">дата/время 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консультации</w:t>
            </w:r>
          </w:p>
        </w:tc>
        <w:tc>
          <w:tcPr>
            <w:tcW w:w="1389" w:type="dxa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 xml:space="preserve">дата/время 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консультации</w:t>
            </w:r>
          </w:p>
        </w:tc>
        <w:tc>
          <w:tcPr>
            <w:tcW w:w="1389" w:type="dxa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 xml:space="preserve">дата/время 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консультации</w:t>
            </w:r>
          </w:p>
        </w:tc>
        <w:tc>
          <w:tcPr>
            <w:tcW w:w="1389" w:type="dxa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 xml:space="preserve">дата/время 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консультации</w:t>
            </w:r>
          </w:p>
        </w:tc>
        <w:tc>
          <w:tcPr>
            <w:tcW w:w="1389" w:type="dxa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 xml:space="preserve">дата/время 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консультации</w:t>
            </w:r>
          </w:p>
        </w:tc>
        <w:tc>
          <w:tcPr>
            <w:tcW w:w="1390" w:type="dxa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 xml:space="preserve">дата/время 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консультации</w:t>
            </w:r>
          </w:p>
        </w:tc>
      </w:tr>
      <w:tr w:rsidR="00290D8A" w:rsidRPr="005926CF" w:rsidTr="00290D8A">
        <w:trPr>
          <w:trHeight w:val="390"/>
        </w:trPr>
        <w:tc>
          <w:tcPr>
            <w:tcW w:w="534" w:type="dxa"/>
            <w:vMerge/>
            <w:vAlign w:val="center"/>
          </w:tcPr>
          <w:p w:rsidR="00290D8A" w:rsidRPr="005926CF" w:rsidRDefault="00290D8A" w:rsidP="0029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90D8A" w:rsidRPr="005926CF" w:rsidRDefault="00290D8A" w:rsidP="00290D8A">
            <w:pPr>
              <w:jc w:val="center"/>
            </w:pPr>
          </w:p>
        </w:tc>
        <w:tc>
          <w:tcPr>
            <w:tcW w:w="1281" w:type="dxa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процент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 xml:space="preserve"> выполнения</w:t>
            </w:r>
          </w:p>
        </w:tc>
        <w:tc>
          <w:tcPr>
            <w:tcW w:w="1389" w:type="dxa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процент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 xml:space="preserve"> выполнения</w:t>
            </w:r>
          </w:p>
        </w:tc>
        <w:tc>
          <w:tcPr>
            <w:tcW w:w="1389" w:type="dxa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процент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выполнения</w:t>
            </w:r>
          </w:p>
        </w:tc>
        <w:tc>
          <w:tcPr>
            <w:tcW w:w="1389" w:type="dxa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процент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выполнения</w:t>
            </w:r>
          </w:p>
        </w:tc>
        <w:tc>
          <w:tcPr>
            <w:tcW w:w="1390" w:type="dxa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процент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 xml:space="preserve"> выполнения</w:t>
            </w:r>
          </w:p>
        </w:tc>
        <w:tc>
          <w:tcPr>
            <w:tcW w:w="1389" w:type="dxa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процент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 xml:space="preserve"> выполнения</w:t>
            </w:r>
          </w:p>
        </w:tc>
        <w:tc>
          <w:tcPr>
            <w:tcW w:w="1389" w:type="dxa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процент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 xml:space="preserve"> выполнения</w:t>
            </w:r>
          </w:p>
        </w:tc>
        <w:tc>
          <w:tcPr>
            <w:tcW w:w="1389" w:type="dxa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процент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 xml:space="preserve"> выполнения</w:t>
            </w:r>
          </w:p>
        </w:tc>
        <w:tc>
          <w:tcPr>
            <w:tcW w:w="1389" w:type="dxa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процент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 xml:space="preserve"> выполнения</w:t>
            </w:r>
          </w:p>
        </w:tc>
        <w:tc>
          <w:tcPr>
            <w:tcW w:w="1390" w:type="dxa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процент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 xml:space="preserve"> выполнения</w:t>
            </w:r>
          </w:p>
        </w:tc>
      </w:tr>
      <w:tr w:rsidR="00290D8A" w:rsidRPr="005926CF" w:rsidTr="00290D8A">
        <w:trPr>
          <w:trHeight w:val="240"/>
        </w:trPr>
        <w:tc>
          <w:tcPr>
            <w:tcW w:w="534" w:type="dxa"/>
            <w:vMerge w:val="restart"/>
            <w:vAlign w:val="center"/>
          </w:tcPr>
          <w:p w:rsidR="00290D8A" w:rsidRPr="005926CF" w:rsidRDefault="00290D8A" w:rsidP="00290D8A">
            <w:pPr>
              <w:jc w:val="center"/>
              <w:rPr>
                <w:sz w:val="20"/>
                <w:szCs w:val="20"/>
              </w:rPr>
            </w:pPr>
            <w:r w:rsidRPr="005926CF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Баранов</w:t>
            </w:r>
          </w:p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Вячеслав</w:t>
            </w:r>
          </w:p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Сергеевич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18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  <w:rPr>
                <w:vertAlign w:val="superscript"/>
              </w:rPr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20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22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25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27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29</w:t>
            </w:r>
            <w:r w:rsidRPr="005926CF">
              <w:t>.05.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01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03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05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08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</w:tr>
      <w:tr w:rsidR="00290D8A" w:rsidRPr="005926CF" w:rsidTr="00290D8A">
        <w:trPr>
          <w:trHeight w:val="240"/>
        </w:trPr>
        <w:tc>
          <w:tcPr>
            <w:tcW w:w="534" w:type="dxa"/>
            <w:vMerge/>
            <w:vAlign w:val="center"/>
          </w:tcPr>
          <w:p w:rsidR="00290D8A" w:rsidRPr="005926CF" w:rsidRDefault="00290D8A" w:rsidP="0029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25%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35%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45%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50%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65%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75%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85%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95%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100%</w:t>
            </w:r>
          </w:p>
        </w:tc>
      </w:tr>
      <w:tr w:rsidR="00290D8A" w:rsidRPr="005926CF" w:rsidTr="00290D8A">
        <w:trPr>
          <w:trHeight w:val="240"/>
        </w:trPr>
        <w:tc>
          <w:tcPr>
            <w:tcW w:w="534" w:type="dxa"/>
            <w:vMerge w:val="restart"/>
            <w:vAlign w:val="center"/>
          </w:tcPr>
          <w:p w:rsidR="00290D8A" w:rsidRPr="005926CF" w:rsidRDefault="00290D8A" w:rsidP="00290D8A">
            <w:pPr>
              <w:jc w:val="center"/>
              <w:rPr>
                <w:sz w:val="20"/>
                <w:szCs w:val="20"/>
              </w:rPr>
            </w:pPr>
            <w:r w:rsidRPr="005926C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Водяной</w:t>
            </w:r>
          </w:p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Владислав</w:t>
            </w:r>
          </w:p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Сергеевич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18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  <w:rPr>
                <w:vertAlign w:val="superscript"/>
              </w:rPr>
            </w:pPr>
            <w:r w:rsidRPr="005926CF">
              <w:t>9</w:t>
            </w:r>
            <w:r w:rsidRPr="005926CF">
              <w:rPr>
                <w:vertAlign w:val="superscript"/>
              </w:rPr>
              <w:t>30</w:t>
            </w:r>
            <w:r w:rsidRPr="005926CF">
              <w:t>-10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2</w:t>
            </w:r>
            <w:r>
              <w:t>0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9</w:t>
            </w:r>
            <w:r w:rsidRPr="005926CF">
              <w:rPr>
                <w:vertAlign w:val="superscript"/>
              </w:rPr>
              <w:t>30</w:t>
            </w:r>
            <w:r w:rsidRPr="005926CF">
              <w:t>-10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22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9</w:t>
            </w:r>
            <w:r w:rsidRPr="005926CF">
              <w:rPr>
                <w:vertAlign w:val="superscript"/>
              </w:rPr>
              <w:t>30</w:t>
            </w:r>
            <w:r w:rsidRPr="005926CF">
              <w:t>-10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25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9</w:t>
            </w:r>
            <w:r w:rsidRPr="005926CF">
              <w:rPr>
                <w:vertAlign w:val="superscript"/>
              </w:rPr>
              <w:t>30</w:t>
            </w:r>
            <w:r w:rsidRPr="005926CF">
              <w:t>-10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27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9</w:t>
            </w:r>
            <w:r w:rsidRPr="005926CF">
              <w:rPr>
                <w:vertAlign w:val="superscript"/>
              </w:rPr>
              <w:t>30</w:t>
            </w:r>
            <w:r w:rsidRPr="005926CF">
              <w:t>-10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29</w:t>
            </w:r>
            <w:r w:rsidRPr="005926CF">
              <w:t>.05.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9</w:t>
            </w:r>
            <w:r w:rsidRPr="005926CF">
              <w:rPr>
                <w:vertAlign w:val="superscript"/>
              </w:rPr>
              <w:t>30</w:t>
            </w:r>
            <w:r w:rsidRPr="005926CF">
              <w:t>-10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0</w:t>
            </w:r>
            <w:r>
              <w:t>1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9</w:t>
            </w:r>
            <w:r w:rsidRPr="005926CF">
              <w:rPr>
                <w:vertAlign w:val="superscript"/>
              </w:rPr>
              <w:t>30</w:t>
            </w:r>
            <w:r w:rsidRPr="005926CF">
              <w:t>-10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03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9</w:t>
            </w:r>
            <w:r w:rsidRPr="005926CF">
              <w:rPr>
                <w:vertAlign w:val="superscript"/>
              </w:rPr>
              <w:t>30</w:t>
            </w:r>
            <w:r w:rsidRPr="005926CF">
              <w:t>-10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05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9</w:t>
            </w:r>
            <w:r w:rsidRPr="005926CF">
              <w:rPr>
                <w:vertAlign w:val="superscript"/>
              </w:rPr>
              <w:t>30</w:t>
            </w:r>
            <w:r w:rsidRPr="005926CF">
              <w:t>-10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0</w:t>
            </w:r>
            <w:r>
              <w:t>8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9</w:t>
            </w:r>
            <w:r w:rsidRPr="005926CF">
              <w:rPr>
                <w:vertAlign w:val="superscript"/>
              </w:rPr>
              <w:t>30</w:t>
            </w:r>
            <w:r w:rsidRPr="005926CF">
              <w:t>-10</w:t>
            </w:r>
            <w:r w:rsidRPr="005926CF">
              <w:rPr>
                <w:vertAlign w:val="superscript"/>
              </w:rPr>
              <w:t>30</w:t>
            </w:r>
          </w:p>
        </w:tc>
      </w:tr>
      <w:tr w:rsidR="00290D8A" w:rsidRPr="005926CF" w:rsidTr="00290D8A">
        <w:trPr>
          <w:trHeight w:val="150"/>
        </w:trPr>
        <w:tc>
          <w:tcPr>
            <w:tcW w:w="534" w:type="dxa"/>
            <w:vMerge/>
            <w:vAlign w:val="center"/>
          </w:tcPr>
          <w:p w:rsidR="00290D8A" w:rsidRPr="005926CF" w:rsidRDefault="00290D8A" w:rsidP="0029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25%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35%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45%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50%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65%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75%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85%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95%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100%</w:t>
            </w:r>
          </w:p>
        </w:tc>
      </w:tr>
      <w:tr w:rsidR="00290D8A" w:rsidRPr="005926CF" w:rsidTr="00290D8A">
        <w:trPr>
          <w:trHeight w:val="225"/>
        </w:trPr>
        <w:tc>
          <w:tcPr>
            <w:tcW w:w="534" w:type="dxa"/>
            <w:vMerge w:val="restart"/>
            <w:vAlign w:val="center"/>
          </w:tcPr>
          <w:p w:rsidR="00290D8A" w:rsidRPr="005926CF" w:rsidRDefault="00290D8A" w:rsidP="00290D8A">
            <w:pPr>
              <w:jc w:val="center"/>
              <w:rPr>
                <w:sz w:val="20"/>
                <w:szCs w:val="20"/>
              </w:rPr>
            </w:pPr>
            <w:r w:rsidRPr="005926C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Максимов</w:t>
            </w:r>
          </w:p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Дмитрий</w:t>
            </w:r>
          </w:p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Игоревич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18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  <w:rPr>
                <w:vertAlign w:val="superscript"/>
              </w:rPr>
            </w:pPr>
            <w:r w:rsidRPr="005926CF">
              <w:t>10</w:t>
            </w:r>
            <w:r w:rsidRPr="005926CF">
              <w:rPr>
                <w:vertAlign w:val="superscript"/>
              </w:rPr>
              <w:t>30</w:t>
            </w:r>
            <w:r w:rsidRPr="005926CF">
              <w:t>-11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20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10</w:t>
            </w:r>
            <w:r w:rsidRPr="005926CF">
              <w:rPr>
                <w:vertAlign w:val="superscript"/>
              </w:rPr>
              <w:t>30</w:t>
            </w:r>
            <w:r w:rsidRPr="005926CF">
              <w:t>-11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22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10</w:t>
            </w:r>
            <w:r w:rsidRPr="005926CF">
              <w:rPr>
                <w:vertAlign w:val="superscript"/>
              </w:rPr>
              <w:t>30</w:t>
            </w:r>
            <w:r w:rsidRPr="005926CF">
              <w:t>-11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25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10</w:t>
            </w:r>
            <w:r w:rsidRPr="005926CF">
              <w:rPr>
                <w:vertAlign w:val="superscript"/>
              </w:rPr>
              <w:t>30</w:t>
            </w:r>
            <w:r w:rsidRPr="005926CF">
              <w:t>-11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27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10</w:t>
            </w:r>
            <w:r w:rsidRPr="005926CF">
              <w:rPr>
                <w:vertAlign w:val="superscript"/>
              </w:rPr>
              <w:t>30</w:t>
            </w:r>
            <w:r w:rsidRPr="005926CF">
              <w:t>-11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29</w:t>
            </w:r>
            <w:r w:rsidRPr="005926CF">
              <w:t>.05.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10</w:t>
            </w:r>
            <w:r w:rsidRPr="005926CF">
              <w:rPr>
                <w:vertAlign w:val="superscript"/>
              </w:rPr>
              <w:t>30</w:t>
            </w:r>
            <w:r w:rsidRPr="005926CF">
              <w:t>-11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01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10</w:t>
            </w:r>
            <w:r w:rsidRPr="005926CF">
              <w:rPr>
                <w:vertAlign w:val="superscript"/>
              </w:rPr>
              <w:t>30</w:t>
            </w:r>
            <w:r w:rsidRPr="005926CF">
              <w:t>-11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03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10</w:t>
            </w:r>
            <w:r w:rsidRPr="005926CF">
              <w:rPr>
                <w:vertAlign w:val="superscript"/>
              </w:rPr>
              <w:t>30</w:t>
            </w:r>
            <w:r w:rsidRPr="005926CF">
              <w:t>-11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05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10</w:t>
            </w:r>
            <w:r w:rsidRPr="005926CF">
              <w:rPr>
                <w:vertAlign w:val="superscript"/>
              </w:rPr>
              <w:t>30</w:t>
            </w:r>
            <w:r w:rsidRPr="005926CF">
              <w:t>-11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0</w:t>
            </w:r>
            <w:r>
              <w:t>8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10</w:t>
            </w:r>
            <w:r w:rsidRPr="005926CF">
              <w:rPr>
                <w:vertAlign w:val="superscript"/>
              </w:rPr>
              <w:t>30</w:t>
            </w:r>
            <w:r w:rsidRPr="005926CF">
              <w:t>-11</w:t>
            </w:r>
            <w:r w:rsidRPr="005926CF">
              <w:rPr>
                <w:vertAlign w:val="superscript"/>
              </w:rPr>
              <w:t>30</w:t>
            </w:r>
          </w:p>
        </w:tc>
      </w:tr>
      <w:tr w:rsidR="00290D8A" w:rsidRPr="005926CF" w:rsidTr="00290D8A">
        <w:trPr>
          <w:trHeight w:val="240"/>
        </w:trPr>
        <w:tc>
          <w:tcPr>
            <w:tcW w:w="534" w:type="dxa"/>
            <w:vMerge/>
            <w:vAlign w:val="center"/>
          </w:tcPr>
          <w:p w:rsidR="00290D8A" w:rsidRPr="005926CF" w:rsidRDefault="00290D8A" w:rsidP="0029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25%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35%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45%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50%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65%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75%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85%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95%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100%</w:t>
            </w:r>
          </w:p>
        </w:tc>
      </w:tr>
      <w:tr w:rsidR="00290D8A" w:rsidRPr="005926CF" w:rsidTr="00290D8A">
        <w:trPr>
          <w:trHeight w:val="255"/>
        </w:trPr>
        <w:tc>
          <w:tcPr>
            <w:tcW w:w="534" w:type="dxa"/>
            <w:vMerge w:val="restart"/>
            <w:vAlign w:val="center"/>
          </w:tcPr>
          <w:p w:rsidR="00290D8A" w:rsidRPr="005926CF" w:rsidRDefault="00290D8A" w:rsidP="00290D8A">
            <w:pPr>
              <w:jc w:val="center"/>
              <w:rPr>
                <w:sz w:val="20"/>
                <w:szCs w:val="20"/>
              </w:rPr>
            </w:pPr>
            <w:r w:rsidRPr="005926CF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Найденов</w:t>
            </w:r>
          </w:p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Павел</w:t>
            </w:r>
          </w:p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Сергеевич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18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  <w:rPr>
                <w:vertAlign w:val="superscript"/>
              </w:rPr>
            </w:pPr>
            <w:r w:rsidRPr="005926CF">
              <w:t>11</w:t>
            </w:r>
            <w:r w:rsidRPr="005926CF">
              <w:rPr>
                <w:vertAlign w:val="superscript"/>
              </w:rPr>
              <w:t>30</w:t>
            </w:r>
            <w:r w:rsidRPr="005926CF">
              <w:t>-12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20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11</w:t>
            </w:r>
            <w:r w:rsidRPr="005926CF">
              <w:rPr>
                <w:vertAlign w:val="superscript"/>
              </w:rPr>
              <w:t>30</w:t>
            </w:r>
            <w:r w:rsidRPr="005926CF">
              <w:t>-12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22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11</w:t>
            </w:r>
            <w:r w:rsidRPr="005926CF">
              <w:rPr>
                <w:vertAlign w:val="superscript"/>
              </w:rPr>
              <w:t>30</w:t>
            </w:r>
            <w:r w:rsidRPr="005926CF">
              <w:t>-12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25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11</w:t>
            </w:r>
            <w:r w:rsidRPr="005926CF">
              <w:rPr>
                <w:vertAlign w:val="superscript"/>
              </w:rPr>
              <w:t>30</w:t>
            </w:r>
            <w:r w:rsidRPr="005926CF">
              <w:t>-12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27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11</w:t>
            </w:r>
            <w:r w:rsidRPr="005926CF">
              <w:rPr>
                <w:vertAlign w:val="superscript"/>
              </w:rPr>
              <w:t>30</w:t>
            </w:r>
            <w:r w:rsidRPr="005926CF">
              <w:t>-12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29</w:t>
            </w:r>
            <w:r w:rsidRPr="005926CF">
              <w:t>.05.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11</w:t>
            </w:r>
            <w:r w:rsidRPr="005926CF">
              <w:rPr>
                <w:vertAlign w:val="superscript"/>
              </w:rPr>
              <w:t>30</w:t>
            </w:r>
            <w:r w:rsidRPr="005926CF">
              <w:t>-12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01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11</w:t>
            </w:r>
            <w:r w:rsidRPr="005926CF">
              <w:rPr>
                <w:vertAlign w:val="superscript"/>
              </w:rPr>
              <w:t>30</w:t>
            </w:r>
            <w:r w:rsidRPr="005926CF">
              <w:t>-12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03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11</w:t>
            </w:r>
            <w:r w:rsidRPr="005926CF">
              <w:rPr>
                <w:vertAlign w:val="superscript"/>
              </w:rPr>
              <w:t>30</w:t>
            </w:r>
            <w:r w:rsidRPr="005926CF">
              <w:t>-12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05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11</w:t>
            </w:r>
            <w:r w:rsidRPr="005926CF">
              <w:rPr>
                <w:vertAlign w:val="superscript"/>
              </w:rPr>
              <w:t>30</w:t>
            </w:r>
            <w:r w:rsidRPr="005926CF">
              <w:t>-12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0</w:t>
            </w:r>
            <w:r>
              <w:t>8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11</w:t>
            </w:r>
            <w:r w:rsidRPr="005926CF">
              <w:rPr>
                <w:vertAlign w:val="superscript"/>
              </w:rPr>
              <w:t>30</w:t>
            </w:r>
            <w:r w:rsidRPr="005926CF">
              <w:t>-12</w:t>
            </w:r>
            <w:r w:rsidRPr="005926CF">
              <w:rPr>
                <w:vertAlign w:val="superscript"/>
              </w:rPr>
              <w:t>30</w:t>
            </w:r>
          </w:p>
        </w:tc>
      </w:tr>
      <w:tr w:rsidR="00290D8A" w:rsidRPr="005926CF" w:rsidTr="00290D8A">
        <w:trPr>
          <w:trHeight w:val="285"/>
        </w:trPr>
        <w:tc>
          <w:tcPr>
            <w:tcW w:w="534" w:type="dxa"/>
            <w:vMerge/>
            <w:vAlign w:val="center"/>
          </w:tcPr>
          <w:p w:rsidR="00290D8A" w:rsidRPr="005926CF" w:rsidRDefault="00290D8A" w:rsidP="0029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25%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35%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45%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50%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65%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75%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85%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95%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100%</w:t>
            </w:r>
          </w:p>
        </w:tc>
      </w:tr>
      <w:tr w:rsidR="00290D8A" w:rsidRPr="005926CF" w:rsidTr="00290D8A">
        <w:trPr>
          <w:trHeight w:val="168"/>
        </w:trPr>
        <w:tc>
          <w:tcPr>
            <w:tcW w:w="534" w:type="dxa"/>
            <w:vMerge w:val="restart"/>
            <w:vAlign w:val="center"/>
          </w:tcPr>
          <w:p w:rsidR="00290D8A" w:rsidRPr="005926CF" w:rsidRDefault="00290D8A" w:rsidP="00290D8A">
            <w:pPr>
              <w:jc w:val="center"/>
              <w:rPr>
                <w:sz w:val="20"/>
                <w:szCs w:val="20"/>
              </w:rPr>
            </w:pPr>
            <w:r w:rsidRPr="005926CF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Петров</w:t>
            </w:r>
          </w:p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Александр</w:t>
            </w:r>
          </w:p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Вячеславович</w:t>
            </w:r>
          </w:p>
        </w:tc>
        <w:tc>
          <w:tcPr>
            <w:tcW w:w="1281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18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12</w:t>
            </w:r>
            <w:r w:rsidRPr="005926CF">
              <w:rPr>
                <w:vertAlign w:val="superscript"/>
              </w:rPr>
              <w:t>30</w:t>
            </w:r>
            <w:r w:rsidRPr="005926CF">
              <w:t>-13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20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12</w:t>
            </w:r>
            <w:r w:rsidRPr="005926CF">
              <w:rPr>
                <w:vertAlign w:val="superscript"/>
              </w:rPr>
              <w:t>30</w:t>
            </w:r>
            <w:r w:rsidRPr="005926CF">
              <w:t>-13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22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12</w:t>
            </w:r>
            <w:r w:rsidRPr="005926CF">
              <w:rPr>
                <w:vertAlign w:val="superscript"/>
              </w:rPr>
              <w:t>30</w:t>
            </w:r>
            <w:r w:rsidRPr="005926CF">
              <w:t>-13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25.05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12</w:t>
            </w:r>
            <w:r w:rsidRPr="005926CF">
              <w:rPr>
                <w:vertAlign w:val="superscript"/>
              </w:rPr>
              <w:t>30</w:t>
            </w:r>
            <w:r w:rsidRPr="005926CF">
              <w:t>-13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27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12</w:t>
            </w:r>
            <w:r w:rsidRPr="005926CF">
              <w:rPr>
                <w:vertAlign w:val="superscript"/>
              </w:rPr>
              <w:t>30</w:t>
            </w:r>
            <w:r w:rsidRPr="005926CF">
              <w:t>-13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29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12</w:t>
            </w:r>
            <w:r w:rsidRPr="005926CF">
              <w:rPr>
                <w:vertAlign w:val="superscript"/>
              </w:rPr>
              <w:t>30</w:t>
            </w:r>
            <w:r w:rsidRPr="005926CF">
              <w:t>-13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01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12</w:t>
            </w:r>
            <w:r w:rsidRPr="005926CF">
              <w:rPr>
                <w:vertAlign w:val="superscript"/>
              </w:rPr>
              <w:t>30</w:t>
            </w:r>
            <w:r w:rsidRPr="005926CF">
              <w:t>-13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03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12</w:t>
            </w:r>
            <w:r w:rsidRPr="005926CF">
              <w:rPr>
                <w:vertAlign w:val="superscript"/>
              </w:rPr>
              <w:t>30</w:t>
            </w:r>
            <w:r w:rsidRPr="005926CF">
              <w:t>-13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05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12</w:t>
            </w:r>
            <w:r w:rsidRPr="005926CF">
              <w:rPr>
                <w:vertAlign w:val="superscript"/>
              </w:rPr>
              <w:t>30</w:t>
            </w:r>
            <w:r w:rsidRPr="005926CF">
              <w:t>-13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0</w:t>
            </w:r>
            <w:r>
              <w:t>8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12</w:t>
            </w:r>
            <w:r w:rsidRPr="005926CF">
              <w:rPr>
                <w:vertAlign w:val="superscript"/>
              </w:rPr>
              <w:t>30</w:t>
            </w:r>
            <w:r w:rsidRPr="005926CF">
              <w:t>-13</w:t>
            </w:r>
            <w:r w:rsidRPr="005926CF">
              <w:rPr>
                <w:vertAlign w:val="superscript"/>
              </w:rPr>
              <w:t>30</w:t>
            </w:r>
          </w:p>
        </w:tc>
      </w:tr>
      <w:tr w:rsidR="00290D8A" w:rsidRPr="005926CF" w:rsidTr="00290D8A">
        <w:trPr>
          <w:trHeight w:val="108"/>
        </w:trPr>
        <w:tc>
          <w:tcPr>
            <w:tcW w:w="534" w:type="dxa"/>
            <w:vMerge/>
            <w:vAlign w:val="center"/>
          </w:tcPr>
          <w:p w:rsidR="00290D8A" w:rsidRPr="005926CF" w:rsidRDefault="00290D8A" w:rsidP="0029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25%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35%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45%</w:t>
            </w:r>
          </w:p>
        </w:tc>
        <w:tc>
          <w:tcPr>
            <w:tcW w:w="1390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50%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65%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75%</w:t>
            </w:r>
          </w:p>
        </w:tc>
        <w:tc>
          <w:tcPr>
            <w:tcW w:w="1389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85%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95%</w:t>
            </w:r>
          </w:p>
        </w:tc>
        <w:tc>
          <w:tcPr>
            <w:tcW w:w="1390" w:type="dxa"/>
            <w:shd w:val="clear" w:color="auto" w:fill="FFFFFF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100%</w:t>
            </w:r>
          </w:p>
        </w:tc>
      </w:tr>
      <w:tr w:rsidR="00290D8A" w:rsidRPr="005926CF" w:rsidTr="00290D8A">
        <w:trPr>
          <w:trHeight w:val="180"/>
        </w:trPr>
        <w:tc>
          <w:tcPr>
            <w:tcW w:w="534" w:type="dxa"/>
            <w:vMerge w:val="restart"/>
            <w:vAlign w:val="center"/>
          </w:tcPr>
          <w:p w:rsidR="00290D8A" w:rsidRPr="005926CF" w:rsidRDefault="00290D8A" w:rsidP="0029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Merge w:val="restart"/>
            <w:vAlign w:val="center"/>
          </w:tcPr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Платонов</w:t>
            </w:r>
          </w:p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Никита</w:t>
            </w:r>
          </w:p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Сергеевич</w:t>
            </w:r>
          </w:p>
        </w:tc>
        <w:tc>
          <w:tcPr>
            <w:tcW w:w="1281" w:type="dxa"/>
            <w:shd w:val="clear" w:color="auto" w:fill="D99594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19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  <w:rPr>
                <w:vertAlign w:val="superscript"/>
              </w:rPr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21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23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26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9594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28.05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30.05</w:t>
            </w:r>
            <w:r w:rsidRPr="005926CF">
              <w:t>.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02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04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06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C4BC96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09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</w:tr>
      <w:tr w:rsidR="00290D8A" w:rsidRPr="005926CF" w:rsidTr="00290D8A">
        <w:trPr>
          <w:trHeight w:val="96"/>
        </w:trPr>
        <w:tc>
          <w:tcPr>
            <w:tcW w:w="534" w:type="dxa"/>
            <w:vMerge/>
            <w:vAlign w:val="center"/>
          </w:tcPr>
          <w:p w:rsidR="00290D8A" w:rsidRPr="005926CF" w:rsidRDefault="00290D8A" w:rsidP="00290D8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290D8A" w:rsidRPr="0004496E" w:rsidRDefault="00290D8A" w:rsidP="00290D8A">
            <w:pPr>
              <w:contextualSpacing/>
            </w:pPr>
          </w:p>
        </w:tc>
        <w:tc>
          <w:tcPr>
            <w:tcW w:w="1281" w:type="dxa"/>
            <w:shd w:val="clear" w:color="auto" w:fill="D99594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5%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25%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35%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45%</w:t>
            </w:r>
          </w:p>
        </w:tc>
        <w:tc>
          <w:tcPr>
            <w:tcW w:w="1390" w:type="dxa"/>
            <w:shd w:val="clear" w:color="auto" w:fill="D99594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50%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65%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75%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85%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95%</w:t>
            </w:r>
          </w:p>
        </w:tc>
        <w:tc>
          <w:tcPr>
            <w:tcW w:w="1390" w:type="dxa"/>
            <w:shd w:val="clear" w:color="auto" w:fill="C4BC96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100%</w:t>
            </w:r>
          </w:p>
        </w:tc>
      </w:tr>
      <w:tr w:rsidR="00290D8A" w:rsidRPr="005926CF" w:rsidTr="00290D8A">
        <w:trPr>
          <w:trHeight w:val="96"/>
        </w:trPr>
        <w:tc>
          <w:tcPr>
            <w:tcW w:w="534" w:type="dxa"/>
            <w:vMerge w:val="restart"/>
            <w:vAlign w:val="center"/>
          </w:tcPr>
          <w:p w:rsidR="00290D8A" w:rsidRPr="005926CF" w:rsidRDefault="00290D8A" w:rsidP="0029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Усанов</w:t>
            </w:r>
          </w:p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Даниил</w:t>
            </w:r>
          </w:p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Александрович</w:t>
            </w:r>
          </w:p>
        </w:tc>
        <w:tc>
          <w:tcPr>
            <w:tcW w:w="1281" w:type="dxa"/>
            <w:shd w:val="clear" w:color="auto" w:fill="D99594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19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  <w:rPr>
                <w:vertAlign w:val="superscript"/>
              </w:rPr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21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23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26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9594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28.05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30.05</w:t>
            </w:r>
            <w:r w:rsidRPr="005926CF">
              <w:t>.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02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04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06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C4BC96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09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8</w:t>
            </w:r>
            <w:r w:rsidRPr="005926CF">
              <w:rPr>
                <w:vertAlign w:val="superscript"/>
              </w:rPr>
              <w:t>30</w:t>
            </w:r>
            <w:r w:rsidRPr="005926CF">
              <w:t>-9</w:t>
            </w:r>
            <w:r w:rsidRPr="005926CF">
              <w:rPr>
                <w:vertAlign w:val="superscript"/>
              </w:rPr>
              <w:t>30</w:t>
            </w:r>
          </w:p>
        </w:tc>
      </w:tr>
      <w:tr w:rsidR="00290D8A" w:rsidRPr="005926CF" w:rsidTr="00290D8A">
        <w:trPr>
          <w:trHeight w:val="96"/>
        </w:trPr>
        <w:tc>
          <w:tcPr>
            <w:tcW w:w="534" w:type="dxa"/>
            <w:vMerge/>
            <w:vAlign w:val="center"/>
          </w:tcPr>
          <w:p w:rsidR="00290D8A" w:rsidRPr="005926CF" w:rsidRDefault="00290D8A" w:rsidP="0029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9594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5%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25%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35%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45%</w:t>
            </w:r>
          </w:p>
        </w:tc>
        <w:tc>
          <w:tcPr>
            <w:tcW w:w="1390" w:type="dxa"/>
            <w:shd w:val="clear" w:color="auto" w:fill="D99594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50%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65%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75%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85%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95%</w:t>
            </w:r>
          </w:p>
        </w:tc>
        <w:tc>
          <w:tcPr>
            <w:tcW w:w="1390" w:type="dxa"/>
            <w:shd w:val="clear" w:color="auto" w:fill="C4BC96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100%</w:t>
            </w:r>
          </w:p>
        </w:tc>
      </w:tr>
      <w:tr w:rsidR="00290D8A" w:rsidRPr="005926CF" w:rsidTr="00290D8A">
        <w:trPr>
          <w:trHeight w:val="96"/>
        </w:trPr>
        <w:tc>
          <w:tcPr>
            <w:tcW w:w="534" w:type="dxa"/>
            <w:vMerge w:val="restart"/>
            <w:vAlign w:val="center"/>
          </w:tcPr>
          <w:p w:rsidR="00290D8A" w:rsidRPr="005926CF" w:rsidRDefault="00290D8A" w:rsidP="0029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Merge w:val="restart"/>
            <w:vAlign w:val="center"/>
          </w:tcPr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Храпов</w:t>
            </w:r>
          </w:p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Даниил</w:t>
            </w:r>
          </w:p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Андреевич</w:t>
            </w:r>
          </w:p>
        </w:tc>
        <w:tc>
          <w:tcPr>
            <w:tcW w:w="1281" w:type="dxa"/>
            <w:shd w:val="clear" w:color="auto" w:fill="D99594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19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9</w:t>
            </w:r>
            <w:r w:rsidRPr="005926CF">
              <w:rPr>
                <w:vertAlign w:val="superscript"/>
              </w:rPr>
              <w:t>30</w:t>
            </w:r>
            <w:r w:rsidRPr="005926CF">
              <w:t>-10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21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9</w:t>
            </w:r>
            <w:r w:rsidRPr="005926CF">
              <w:rPr>
                <w:vertAlign w:val="superscript"/>
              </w:rPr>
              <w:t>30</w:t>
            </w:r>
            <w:r w:rsidRPr="005926CF">
              <w:t>-10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23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9</w:t>
            </w:r>
            <w:r w:rsidRPr="005926CF">
              <w:rPr>
                <w:vertAlign w:val="superscript"/>
              </w:rPr>
              <w:t>30</w:t>
            </w:r>
            <w:r w:rsidRPr="005926CF">
              <w:t>-10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26.05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9</w:t>
            </w:r>
            <w:r w:rsidRPr="005926CF">
              <w:rPr>
                <w:vertAlign w:val="superscript"/>
              </w:rPr>
              <w:t>30</w:t>
            </w:r>
            <w:r w:rsidRPr="005926CF">
              <w:t>-10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9594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28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9</w:t>
            </w:r>
            <w:r w:rsidRPr="005926CF">
              <w:rPr>
                <w:vertAlign w:val="superscript"/>
              </w:rPr>
              <w:t>30</w:t>
            </w:r>
            <w:r w:rsidRPr="005926CF">
              <w:t>-10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30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9</w:t>
            </w:r>
            <w:r w:rsidRPr="005926CF">
              <w:rPr>
                <w:vertAlign w:val="superscript"/>
              </w:rPr>
              <w:t>30</w:t>
            </w:r>
            <w:r w:rsidRPr="005926CF">
              <w:t>-10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02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9</w:t>
            </w:r>
            <w:r w:rsidRPr="005926CF">
              <w:rPr>
                <w:vertAlign w:val="superscript"/>
              </w:rPr>
              <w:t>30</w:t>
            </w:r>
            <w:r w:rsidRPr="005926CF">
              <w:t>-10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04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9</w:t>
            </w:r>
            <w:r w:rsidRPr="005926CF">
              <w:rPr>
                <w:vertAlign w:val="superscript"/>
              </w:rPr>
              <w:t>30</w:t>
            </w:r>
            <w:r w:rsidRPr="005926CF">
              <w:t>-10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06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9</w:t>
            </w:r>
            <w:r w:rsidRPr="005926CF">
              <w:rPr>
                <w:vertAlign w:val="superscript"/>
              </w:rPr>
              <w:t>30</w:t>
            </w:r>
            <w:r w:rsidRPr="005926CF">
              <w:t>-10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C4BC96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0</w:t>
            </w:r>
            <w:r>
              <w:t>9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9</w:t>
            </w:r>
            <w:r w:rsidRPr="005926CF">
              <w:rPr>
                <w:vertAlign w:val="superscript"/>
              </w:rPr>
              <w:t>30</w:t>
            </w:r>
            <w:r w:rsidRPr="005926CF">
              <w:t>-10</w:t>
            </w:r>
            <w:r w:rsidRPr="005926CF">
              <w:rPr>
                <w:vertAlign w:val="superscript"/>
              </w:rPr>
              <w:t>30</w:t>
            </w:r>
          </w:p>
        </w:tc>
      </w:tr>
      <w:tr w:rsidR="00290D8A" w:rsidRPr="005926CF" w:rsidTr="00290D8A">
        <w:trPr>
          <w:trHeight w:val="96"/>
        </w:trPr>
        <w:tc>
          <w:tcPr>
            <w:tcW w:w="534" w:type="dxa"/>
            <w:vMerge/>
            <w:vAlign w:val="center"/>
          </w:tcPr>
          <w:p w:rsidR="00290D8A" w:rsidRPr="005926CF" w:rsidRDefault="00290D8A" w:rsidP="00290D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D99594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5%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25%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35%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45%</w:t>
            </w:r>
          </w:p>
        </w:tc>
        <w:tc>
          <w:tcPr>
            <w:tcW w:w="1390" w:type="dxa"/>
            <w:shd w:val="clear" w:color="auto" w:fill="D99594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50%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65%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75%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85%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95%</w:t>
            </w:r>
          </w:p>
        </w:tc>
        <w:tc>
          <w:tcPr>
            <w:tcW w:w="1390" w:type="dxa"/>
            <w:shd w:val="clear" w:color="auto" w:fill="C4BC96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100%</w:t>
            </w:r>
          </w:p>
        </w:tc>
      </w:tr>
      <w:tr w:rsidR="00290D8A" w:rsidRPr="005926CF" w:rsidTr="00290D8A">
        <w:trPr>
          <w:trHeight w:val="96"/>
        </w:trPr>
        <w:tc>
          <w:tcPr>
            <w:tcW w:w="534" w:type="dxa"/>
            <w:vMerge w:val="restart"/>
            <w:vAlign w:val="center"/>
          </w:tcPr>
          <w:p w:rsidR="00290D8A" w:rsidRPr="005926CF" w:rsidRDefault="00290D8A" w:rsidP="0029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vMerge w:val="restart"/>
            <w:vAlign w:val="center"/>
          </w:tcPr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proofErr w:type="spellStart"/>
            <w:r w:rsidRPr="0004496E">
              <w:rPr>
                <w:bCs/>
                <w:sz w:val="20"/>
                <w:szCs w:val="20"/>
              </w:rPr>
              <w:t>Хван</w:t>
            </w:r>
            <w:proofErr w:type="spellEnd"/>
          </w:p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Алексей</w:t>
            </w:r>
          </w:p>
          <w:p w:rsidR="00290D8A" w:rsidRPr="0004496E" w:rsidRDefault="00290D8A" w:rsidP="00290D8A">
            <w:pPr>
              <w:contextualSpacing/>
              <w:rPr>
                <w:bCs/>
                <w:sz w:val="20"/>
                <w:szCs w:val="20"/>
              </w:rPr>
            </w:pPr>
            <w:r w:rsidRPr="0004496E">
              <w:rPr>
                <w:bCs/>
                <w:sz w:val="20"/>
                <w:szCs w:val="20"/>
              </w:rPr>
              <w:t>Игоревич</w:t>
            </w:r>
          </w:p>
        </w:tc>
        <w:tc>
          <w:tcPr>
            <w:tcW w:w="1281" w:type="dxa"/>
            <w:shd w:val="clear" w:color="auto" w:fill="D99594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19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  <w:rPr>
                <w:vertAlign w:val="superscript"/>
              </w:rPr>
            </w:pPr>
            <w:r w:rsidRPr="005926CF">
              <w:t>10</w:t>
            </w:r>
            <w:r w:rsidRPr="005926CF">
              <w:rPr>
                <w:vertAlign w:val="superscript"/>
              </w:rPr>
              <w:t>30</w:t>
            </w:r>
            <w:r w:rsidRPr="005926CF">
              <w:t>-11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21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10</w:t>
            </w:r>
            <w:r w:rsidRPr="005926CF">
              <w:rPr>
                <w:vertAlign w:val="superscript"/>
              </w:rPr>
              <w:t>30</w:t>
            </w:r>
            <w:r w:rsidRPr="005926CF">
              <w:t>-11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23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10</w:t>
            </w:r>
            <w:r w:rsidRPr="005926CF">
              <w:rPr>
                <w:vertAlign w:val="superscript"/>
              </w:rPr>
              <w:t>30</w:t>
            </w:r>
            <w:r w:rsidRPr="005926CF">
              <w:t>-11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26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10</w:t>
            </w:r>
            <w:r w:rsidRPr="005926CF">
              <w:rPr>
                <w:vertAlign w:val="superscript"/>
              </w:rPr>
              <w:t>30</w:t>
            </w:r>
            <w:r w:rsidRPr="005926CF">
              <w:t>-11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D99594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28</w:t>
            </w:r>
            <w:r w:rsidRPr="005926CF">
              <w:t>.05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10</w:t>
            </w:r>
            <w:r w:rsidRPr="005926CF">
              <w:rPr>
                <w:vertAlign w:val="superscript"/>
              </w:rPr>
              <w:t>30</w:t>
            </w:r>
            <w:r w:rsidRPr="005926CF">
              <w:t>-11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30</w:t>
            </w:r>
            <w:r w:rsidRPr="005926CF">
              <w:t>.05.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10</w:t>
            </w:r>
            <w:r w:rsidRPr="005926CF">
              <w:rPr>
                <w:vertAlign w:val="superscript"/>
              </w:rPr>
              <w:t>30</w:t>
            </w:r>
            <w:r w:rsidRPr="005926CF">
              <w:t>-11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02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10</w:t>
            </w:r>
            <w:r w:rsidRPr="005926CF">
              <w:rPr>
                <w:vertAlign w:val="superscript"/>
              </w:rPr>
              <w:t>30</w:t>
            </w:r>
            <w:r w:rsidRPr="005926CF">
              <w:t>-11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04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10</w:t>
            </w:r>
            <w:r w:rsidRPr="005926CF">
              <w:rPr>
                <w:vertAlign w:val="superscript"/>
              </w:rPr>
              <w:t>30</w:t>
            </w:r>
            <w:r w:rsidRPr="005926CF">
              <w:t>-11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>
              <w:t>06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10</w:t>
            </w:r>
            <w:r w:rsidRPr="005926CF">
              <w:rPr>
                <w:vertAlign w:val="superscript"/>
              </w:rPr>
              <w:t>30</w:t>
            </w:r>
            <w:r w:rsidRPr="005926CF">
              <w:t>-11</w:t>
            </w:r>
            <w:r w:rsidRPr="005926CF">
              <w:rPr>
                <w:vertAlign w:val="superscript"/>
              </w:rPr>
              <w:t>30</w:t>
            </w:r>
          </w:p>
        </w:tc>
        <w:tc>
          <w:tcPr>
            <w:tcW w:w="1390" w:type="dxa"/>
            <w:shd w:val="clear" w:color="auto" w:fill="C4BC96"/>
            <w:vAlign w:val="center"/>
          </w:tcPr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0</w:t>
            </w:r>
            <w:r>
              <w:t>9</w:t>
            </w:r>
            <w:r w:rsidRPr="005926CF">
              <w:t>.06</w:t>
            </w:r>
          </w:p>
          <w:p w:rsidR="00290D8A" w:rsidRPr="005926CF" w:rsidRDefault="00290D8A" w:rsidP="00290D8A">
            <w:pPr>
              <w:ind w:left="-83" w:right="-157"/>
              <w:jc w:val="center"/>
            </w:pPr>
            <w:r w:rsidRPr="005926CF">
              <w:t>10</w:t>
            </w:r>
            <w:r w:rsidRPr="005926CF">
              <w:rPr>
                <w:vertAlign w:val="superscript"/>
              </w:rPr>
              <w:t>30</w:t>
            </w:r>
            <w:r w:rsidRPr="005926CF">
              <w:t>-11</w:t>
            </w:r>
            <w:r w:rsidRPr="005926CF">
              <w:rPr>
                <w:vertAlign w:val="superscript"/>
              </w:rPr>
              <w:t>30</w:t>
            </w:r>
          </w:p>
        </w:tc>
      </w:tr>
      <w:tr w:rsidR="00290D8A" w:rsidRPr="005926CF" w:rsidTr="00290D8A">
        <w:trPr>
          <w:trHeight w:val="96"/>
        </w:trPr>
        <w:tc>
          <w:tcPr>
            <w:tcW w:w="534" w:type="dxa"/>
            <w:vMerge/>
            <w:vAlign w:val="center"/>
          </w:tcPr>
          <w:p w:rsidR="00290D8A" w:rsidRPr="005926CF" w:rsidRDefault="00290D8A" w:rsidP="00290D8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290D8A" w:rsidRPr="003426F4" w:rsidRDefault="00290D8A" w:rsidP="00290D8A">
            <w:pPr>
              <w:contextualSpacing/>
            </w:pPr>
          </w:p>
        </w:tc>
        <w:tc>
          <w:tcPr>
            <w:tcW w:w="1281" w:type="dxa"/>
            <w:shd w:val="clear" w:color="auto" w:fill="D99594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5%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25%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35%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45%</w:t>
            </w:r>
          </w:p>
        </w:tc>
        <w:tc>
          <w:tcPr>
            <w:tcW w:w="1390" w:type="dxa"/>
            <w:shd w:val="clear" w:color="auto" w:fill="D99594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50%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65%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75%</w:t>
            </w:r>
          </w:p>
        </w:tc>
        <w:tc>
          <w:tcPr>
            <w:tcW w:w="1389" w:type="dxa"/>
            <w:shd w:val="clear" w:color="auto" w:fill="C4BC96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85%</w:t>
            </w:r>
          </w:p>
        </w:tc>
        <w:tc>
          <w:tcPr>
            <w:tcW w:w="1389" w:type="dxa"/>
            <w:shd w:val="clear" w:color="auto" w:fill="D99594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95%</w:t>
            </w:r>
          </w:p>
        </w:tc>
        <w:tc>
          <w:tcPr>
            <w:tcW w:w="1390" w:type="dxa"/>
            <w:shd w:val="clear" w:color="auto" w:fill="C4BC96"/>
            <w:vAlign w:val="center"/>
          </w:tcPr>
          <w:p w:rsidR="00290D8A" w:rsidRDefault="00290D8A" w:rsidP="00290D8A">
            <w:pPr>
              <w:ind w:left="-83" w:right="-157"/>
              <w:jc w:val="center"/>
            </w:pPr>
            <w:r>
              <w:t>100%</w:t>
            </w:r>
          </w:p>
        </w:tc>
      </w:tr>
    </w:tbl>
    <w:p w:rsidR="00B305D4" w:rsidRPr="00290D8A" w:rsidRDefault="00290D8A" w:rsidP="00290D8A">
      <w:pPr>
        <w:jc w:val="center"/>
        <w:rPr>
          <w:sz w:val="28"/>
          <w:szCs w:val="28"/>
        </w:rPr>
      </w:pPr>
      <w:r w:rsidRPr="000D0BCF">
        <w:rPr>
          <w:sz w:val="28"/>
          <w:szCs w:val="28"/>
        </w:rPr>
        <w:t xml:space="preserve">График проведения консультаций по выполнению </w:t>
      </w:r>
      <w:proofErr w:type="spellStart"/>
      <w:r w:rsidRPr="000D0BCF">
        <w:rPr>
          <w:sz w:val="28"/>
          <w:szCs w:val="28"/>
        </w:rPr>
        <w:t>ВКР</w:t>
      </w:r>
      <w:proofErr w:type="spellEnd"/>
      <w:r w:rsidRPr="000C0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консультант </w:t>
      </w:r>
      <w:proofErr w:type="spellStart"/>
      <w:r>
        <w:rPr>
          <w:sz w:val="28"/>
          <w:szCs w:val="28"/>
        </w:rPr>
        <w:t>Лутфуллин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Д.М</w:t>
      </w:r>
      <w:proofErr w:type="spellEnd"/>
      <w:r>
        <w:rPr>
          <w:sz w:val="28"/>
          <w:szCs w:val="28"/>
        </w:rPr>
        <w:t>. 2020 г.</w:t>
      </w:r>
      <w:bookmarkStart w:id="0" w:name="_GoBack"/>
      <w:bookmarkEnd w:id="0"/>
    </w:p>
    <w:sectPr w:rsidR="00B305D4" w:rsidRPr="00290D8A" w:rsidSect="00072C8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59"/>
    <w:rsid w:val="00023DB0"/>
    <w:rsid w:val="00290D8A"/>
    <w:rsid w:val="005E6111"/>
    <w:rsid w:val="007514F8"/>
    <w:rsid w:val="00B305D4"/>
    <w:rsid w:val="00C4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4F8"/>
    <w:pPr>
      <w:spacing w:before="100" w:beforeAutospacing="1" w:after="119"/>
    </w:pPr>
  </w:style>
  <w:style w:type="table" w:styleId="a4">
    <w:name w:val="Table Grid"/>
    <w:basedOn w:val="a1"/>
    <w:uiPriority w:val="39"/>
    <w:rsid w:val="007514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unhideWhenUsed/>
    <w:rsid w:val="00B30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4F8"/>
    <w:pPr>
      <w:spacing w:before="100" w:beforeAutospacing="1" w:after="119"/>
    </w:pPr>
  </w:style>
  <w:style w:type="table" w:styleId="a4">
    <w:name w:val="Table Grid"/>
    <w:basedOn w:val="a1"/>
    <w:uiPriority w:val="39"/>
    <w:rsid w:val="007514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unhideWhenUsed/>
    <w:rsid w:val="00B30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Голец</dc:creator>
  <cp:lastModifiedBy>Маргарита Никишина</cp:lastModifiedBy>
  <cp:revision>2</cp:revision>
  <dcterms:created xsi:type="dcterms:W3CDTF">2020-04-18T16:42:00Z</dcterms:created>
  <dcterms:modified xsi:type="dcterms:W3CDTF">2020-04-18T16:42:00Z</dcterms:modified>
</cp:coreProperties>
</file>